
<file path=[Content_Types].xml><?xml version="1.0" encoding="utf-8"?>
<Types xmlns="http://schemas.openxmlformats.org/package/2006/content-types"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customXml/itemProps1.xml" ContentType="application/vnd.openxmlformats-officedocument.customXmlProperties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39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footer28.xml" ContentType="application/vnd.openxmlformats-officedocument.wordprocessingml.footer+xml"/>
  <Override PartName="/word/header25.xml" ContentType="application/vnd.openxmlformats-officedocument.wordprocessingml.header+xml"/>
  <Override PartName="/word/footer3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footer26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footer35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footer33.xml" ContentType="application/vnd.openxmlformats-officedocument.wordprocessingml.footer+xml"/>
  <Override PartName="/word/header30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Default Extension="png" ContentType="image/png"/>
  <Override PartName="/word/header19.xml" ContentType="application/vnd.openxmlformats-officedocument.wordprocessingml.header+xml"/>
  <Default Extension="bin" ContentType="application/vnd.openxmlformats-officedocument.oleObject"/>
  <Override PartName="/word/header28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footer29.xml" ContentType="application/vnd.openxmlformats-officedocument.wordprocessingml.footer+xml"/>
  <Override PartName="/word/header26.xml" ContentType="application/vnd.openxmlformats-officedocument.wordprocessingml.header+xml"/>
  <Override PartName="/word/footer6.xml" ContentType="application/vnd.openxmlformats-officedocument.wordprocessingml.footer+xml"/>
  <Default Extension="jpeg" ContentType="image/jpeg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header24.xml" ContentType="application/vnd.openxmlformats-officedocument.wordprocessingml.head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footer25.xml" ContentType="application/vnd.openxmlformats-officedocument.wordprocessingml.footer+xml"/>
  <Override PartName="/word/header22.xml" ContentType="application/vnd.openxmlformats-officedocument.wordprocessingml.header+xml"/>
  <Override PartName="/word/footer3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footer23.xml" ContentType="application/vnd.openxmlformats-officedocument.wordprocessingml.footer+xml"/>
  <Override PartName="/word/header20.xml" ContentType="application/vnd.openxmlformats-officedocument.wordprocessingml.header+xml"/>
  <Override PartName="/word/footer32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A2B" w:rsidRPr="00285A2B" w:rsidRDefault="00285A2B" w:rsidP="00285A2B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sz w:val="48"/>
          <w:szCs w:val="48"/>
          <w:lang w:val="ru-RU"/>
        </w:rPr>
      </w:pPr>
      <w:bookmarkStart w:id="0" w:name="stylerid1_2E1_2E1_2E1_2E1"/>
      <w:r w:rsidRPr="00285A2B">
        <w:rPr>
          <w:rFonts w:ascii="TimesNewRomanPS-BoldMT" w:hAnsi="TimesNewRomanPS-BoldMT" w:cs="TimesNewRomanPS-BoldMT"/>
          <w:b/>
          <w:bCs/>
          <w:sz w:val="48"/>
          <w:szCs w:val="48"/>
          <w:lang w:val="ru-RU"/>
        </w:rPr>
        <w:t>Документация, содержащая описание функциональных</w:t>
      </w:r>
    </w:p>
    <w:p w:rsidR="00285A2B" w:rsidRDefault="00285A2B" w:rsidP="00285A2B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sz w:val="48"/>
          <w:szCs w:val="48"/>
          <w:lang w:val="ru-RU"/>
        </w:rPr>
      </w:pPr>
      <w:r w:rsidRPr="00285A2B">
        <w:rPr>
          <w:rFonts w:ascii="TimesNewRomanPS-BoldMT" w:hAnsi="TimesNewRomanPS-BoldMT" w:cs="TimesNewRomanPS-BoldMT"/>
          <w:b/>
          <w:bCs/>
          <w:sz w:val="48"/>
          <w:szCs w:val="48"/>
          <w:lang w:val="ru-RU"/>
        </w:rPr>
        <w:t>характеристик программного обеспечения</w:t>
      </w:r>
    </w:p>
    <w:p w:rsidR="00285A2B" w:rsidRPr="00285A2B" w:rsidRDefault="00285A2B" w:rsidP="00285A2B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sz w:val="48"/>
          <w:szCs w:val="48"/>
          <w:lang w:val="ru-RU"/>
        </w:rPr>
      </w:pPr>
    </w:p>
    <w:p w:rsidR="00285A2B" w:rsidRDefault="00285A2B" w:rsidP="00285A2B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sz w:val="48"/>
          <w:szCs w:val="48"/>
          <w:lang w:val="ru-RU"/>
        </w:rPr>
      </w:pPr>
      <w:r w:rsidRPr="00285A2B">
        <w:rPr>
          <w:rFonts w:ascii="TimesNewRomanPS-BoldMT" w:hAnsi="TimesNewRomanPS-BoldMT" w:cs="TimesNewRomanPS-BoldMT"/>
          <w:b/>
          <w:bCs/>
          <w:sz w:val="48"/>
          <w:szCs w:val="48"/>
          <w:lang w:val="ru-RU"/>
        </w:rPr>
        <w:t>«</w:t>
      </w:r>
      <w:proofErr w:type="spellStart"/>
      <w:r w:rsidR="00E033F1" w:rsidRPr="00E033F1">
        <w:rPr>
          <w:rFonts w:ascii="TimesNewRomanPS-BoldMT" w:hAnsi="TimesNewRomanPS-BoldMT" w:cs="TimesNewRomanPS-BoldMT"/>
          <w:b/>
          <w:bCs/>
          <w:sz w:val="48"/>
          <w:szCs w:val="48"/>
          <w:lang w:val="ru-RU"/>
        </w:rPr>
        <w:t>Плагин</w:t>
      </w:r>
      <w:proofErr w:type="spellEnd"/>
      <w:r w:rsidR="00E033F1" w:rsidRPr="00E033F1">
        <w:rPr>
          <w:rFonts w:ascii="TimesNewRomanPS-BoldMT" w:hAnsi="TimesNewRomanPS-BoldMT" w:cs="TimesNewRomanPS-BoldMT"/>
          <w:b/>
          <w:bCs/>
          <w:sz w:val="48"/>
          <w:szCs w:val="48"/>
          <w:lang w:val="ru-RU"/>
        </w:rPr>
        <w:t xml:space="preserve"> для </w:t>
      </w:r>
      <w:proofErr w:type="spellStart"/>
      <w:r w:rsidR="00E033F1" w:rsidRPr="00E033F1">
        <w:rPr>
          <w:rFonts w:ascii="TimesNewRomanPS-BoldMT" w:hAnsi="TimesNewRomanPS-BoldMT" w:cs="TimesNewRomanPS-BoldMT"/>
          <w:b/>
          <w:bCs/>
          <w:sz w:val="48"/>
          <w:szCs w:val="48"/>
          <w:lang w:val="ru-RU"/>
        </w:rPr>
        <w:t>Trados</w:t>
      </w:r>
      <w:proofErr w:type="spellEnd"/>
      <w:r w:rsidR="00E033F1" w:rsidRPr="00E033F1">
        <w:rPr>
          <w:rFonts w:ascii="TimesNewRomanPS-BoldMT" w:hAnsi="TimesNewRomanPS-BoldMT" w:cs="TimesNewRomanPS-BoldMT"/>
          <w:b/>
          <w:bCs/>
          <w:sz w:val="48"/>
          <w:szCs w:val="48"/>
          <w:lang w:val="ru-RU"/>
        </w:rPr>
        <w:t xml:space="preserve"> </w:t>
      </w:r>
      <w:proofErr w:type="spellStart"/>
      <w:r w:rsidR="00E033F1" w:rsidRPr="00E033F1">
        <w:rPr>
          <w:rFonts w:ascii="TimesNewRomanPS-BoldMT" w:hAnsi="TimesNewRomanPS-BoldMT" w:cs="TimesNewRomanPS-BoldMT"/>
          <w:b/>
          <w:bCs/>
          <w:sz w:val="48"/>
          <w:szCs w:val="48"/>
          <w:lang w:val="ru-RU"/>
        </w:rPr>
        <w:t>Studio</w:t>
      </w:r>
      <w:proofErr w:type="spellEnd"/>
      <w:r w:rsidRPr="00285A2B">
        <w:rPr>
          <w:rFonts w:ascii="TimesNewRomanPS-BoldMT" w:hAnsi="TimesNewRomanPS-BoldMT" w:cs="TimesNewRomanPS-BoldMT"/>
          <w:b/>
          <w:bCs/>
          <w:sz w:val="48"/>
          <w:szCs w:val="48"/>
          <w:lang w:val="ru-RU"/>
        </w:rPr>
        <w:t>»</w:t>
      </w:r>
    </w:p>
    <w:p w:rsidR="00285A2B" w:rsidRPr="00285A2B" w:rsidRDefault="00285A2B" w:rsidP="00285A2B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sz w:val="48"/>
          <w:szCs w:val="48"/>
          <w:lang w:val="ru-RU"/>
        </w:rPr>
      </w:pPr>
    </w:p>
    <w:p w:rsidR="00285A2B" w:rsidRPr="00285A2B" w:rsidRDefault="00285A2B" w:rsidP="00285A2B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sz w:val="48"/>
          <w:szCs w:val="48"/>
          <w:lang w:val="ru-RU"/>
        </w:rPr>
      </w:pPr>
      <w:r w:rsidRPr="00285A2B">
        <w:rPr>
          <w:rFonts w:ascii="TimesNewRomanPS-BoldMT" w:hAnsi="TimesNewRomanPS-BoldMT" w:cs="TimesNewRomanPS-BoldMT"/>
          <w:b/>
          <w:bCs/>
          <w:sz w:val="48"/>
          <w:szCs w:val="48"/>
          <w:lang w:val="ru-RU"/>
        </w:rPr>
        <w:t>и информацию, необходимую для установки и эксплуатации программного обеспечения</w:t>
      </w:r>
    </w:p>
    <w:p w:rsidR="00285A2B" w:rsidRDefault="00285A2B" w:rsidP="00285A2B">
      <w:pPr>
        <w:keepNext/>
        <w:keepLines/>
        <w:widowControl w:val="0"/>
        <w:suppressAutoHyphens/>
        <w:autoSpaceDE w:val="0"/>
        <w:autoSpaceDN w:val="0"/>
        <w:adjustRightInd w:val="0"/>
        <w:spacing w:before="900"/>
        <w:rPr>
          <w:rFonts w:ascii="Arial" w:hAnsi="Arial" w:cs="Arial"/>
          <w:b/>
          <w:bCs/>
          <w:color w:val="000000"/>
          <w:sz w:val="60"/>
          <w:szCs w:val="60"/>
          <w:lang w:val="ru-RU" w:eastAsia="ru-RU"/>
        </w:rPr>
      </w:pPr>
    </w:p>
    <w:p w:rsidR="00285A2B" w:rsidRDefault="00285A2B">
      <w:pPr>
        <w:keepNext/>
        <w:keepLines/>
        <w:widowControl w:val="0"/>
        <w:suppressAutoHyphens/>
        <w:autoSpaceDE w:val="0"/>
        <w:autoSpaceDN w:val="0"/>
        <w:adjustRightInd w:val="0"/>
        <w:spacing w:before="900"/>
        <w:rPr>
          <w:rFonts w:ascii="Arial" w:hAnsi="Arial" w:cs="Arial"/>
          <w:b/>
          <w:bCs/>
          <w:color w:val="000000"/>
          <w:sz w:val="60"/>
          <w:szCs w:val="60"/>
          <w:lang w:val="ru-RU" w:eastAsia="ru-RU"/>
        </w:rPr>
      </w:pPr>
    </w:p>
    <w:p w:rsidR="00285A2B" w:rsidRDefault="00285A2B">
      <w:pPr>
        <w:keepNext/>
        <w:keepLines/>
        <w:widowControl w:val="0"/>
        <w:suppressAutoHyphens/>
        <w:autoSpaceDE w:val="0"/>
        <w:autoSpaceDN w:val="0"/>
        <w:adjustRightInd w:val="0"/>
        <w:spacing w:before="900"/>
        <w:rPr>
          <w:rFonts w:ascii="Arial" w:hAnsi="Arial" w:cs="Arial"/>
          <w:b/>
          <w:bCs/>
          <w:color w:val="000000"/>
          <w:sz w:val="60"/>
          <w:szCs w:val="60"/>
          <w:lang w:val="ru-RU" w:eastAsia="ru-RU"/>
        </w:rPr>
      </w:pPr>
    </w:p>
    <w:p w:rsidR="00C1249B" w:rsidRDefault="00E033F1">
      <w:pPr>
        <w:keepNext/>
        <w:keepLines/>
        <w:widowControl w:val="0"/>
        <w:suppressAutoHyphens/>
        <w:autoSpaceDE w:val="0"/>
        <w:autoSpaceDN w:val="0"/>
        <w:adjustRightInd w:val="0"/>
        <w:spacing w:before="720"/>
        <w:rPr>
          <w:rFonts w:ascii="Arial" w:hAnsi="Arial" w:cs="Arial"/>
          <w:b/>
          <w:bCs/>
          <w:color w:val="000000"/>
          <w:sz w:val="48"/>
          <w:szCs w:val="48"/>
          <w:lang w:val="ru-RU" w:eastAsia="ru-RU"/>
        </w:rPr>
      </w:pPr>
      <w:bookmarkStart w:id="1" w:name="stylerid1_2E1_2E1_2E1_2E2"/>
      <w:bookmarkEnd w:id="0"/>
      <w:proofErr w:type="spellStart"/>
      <w:r w:rsidRPr="00E033F1">
        <w:rPr>
          <w:rFonts w:ascii="Arial" w:hAnsi="Arial" w:cs="Arial"/>
          <w:b/>
          <w:bCs/>
          <w:color w:val="000000"/>
          <w:sz w:val="60"/>
          <w:szCs w:val="60"/>
          <w:lang w:val="ru-RU" w:eastAsia="ru-RU"/>
        </w:rPr>
        <w:t>Плагин</w:t>
      </w:r>
      <w:proofErr w:type="spellEnd"/>
      <w:r w:rsidRPr="00E033F1">
        <w:rPr>
          <w:rFonts w:ascii="Arial" w:hAnsi="Arial" w:cs="Arial"/>
          <w:b/>
          <w:bCs/>
          <w:color w:val="000000"/>
          <w:sz w:val="60"/>
          <w:szCs w:val="60"/>
          <w:lang w:val="ru-RU" w:eastAsia="ru-RU"/>
        </w:rPr>
        <w:t xml:space="preserve"> для </w:t>
      </w:r>
      <w:proofErr w:type="spellStart"/>
      <w:r w:rsidRPr="00E033F1">
        <w:rPr>
          <w:rFonts w:ascii="Arial" w:hAnsi="Arial" w:cs="Arial"/>
          <w:b/>
          <w:bCs/>
          <w:color w:val="000000"/>
          <w:sz w:val="60"/>
          <w:szCs w:val="60"/>
          <w:lang w:val="ru-RU" w:eastAsia="ru-RU"/>
        </w:rPr>
        <w:t>Trados</w:t>
      </w:r>
      <w:proofErr w:type="spellEnd"/>
      <w:r w:rsidRPr="00E033F1">
        <w:rPr>
          <w:rFonts w:ascii="Arial" w:hAnsi="Arial" w:cs="Arial"/>
          <w:b/>
          <w:bCs/>
          <w:color w:val="000000"/>
          <w:sz w:val="60"/>
          <w:szCs w:val="60"/>
          <w:lang w:val="ru-RU" w:eastAsia="ru-RU"/>
        </w:rPr>
        <w:t xml:space="preserve"> </w:t>
      </w:r>
      <w:proofErr w:type="spellStart"/>
      <w:r w:rsidRPr="00E033F1">
        <w:rPr>
          <w:rFonts w:ascii="Arial" w:hAnsi="Arial" w:cs="Arial"/>
          <w:b/>
          <w:bCs/>
          <w:color w:val="000000"/>
          <w:sz w:val="60"/>
          <w:szCs w:val="60"/>
          <w:lang w:val="ru-RU" w:eastAsia="ru-RU"/>
        </w:rPr>
        <w:t>Studio</w:t>
      </w:r>
      <w:proofErr w:type="spellEnd"/>
      <w:r w:rsidRPr="00E033F1">
        <w:rPr>
          <w:rFonts w:ascii="Arial" w:hAnsi="Arial" w:cs="Arial"/>
          <w:b/>
          <w:bCs/>
          <w:color w:val="000000"/>
          <w:sz w:val="60"/>
          <w:szCs w:val="60"/>
          <w:lang w:val="ru-RU" w:eastAsia="ru-RU"/>
        </w:rPr>
        <w:t xml:space="preserve"> </w:t>
      </w:r>
      <w:bookmarkEnd w:id="1"/>
    </w:p>
    <w:p w:rsidR="00C1249B" w:rsidRDefault="00C1249B">
      <w:pPr>
        <w:keepNext/>
        <w:keepLines/>
        <w:widowControl w:val="0"/>
        <w:suppressAutoHyphens/>
        <w:autoSpaceDE w:val="0"/>
        <w:autoSpaceDN w:val="0"/>
        <w:adjustRightInd w:val="0"/>
        <w:spacing w:before="720"/>
        <w:rPr>
          <w:rFonts w:ascii="Arial" w:hAnsi="Arial" w:cs="Arial"/>
          <w:b/>
          <w:bCs/>
          <w:color w:val="000000"/>
          <w:sz w:val="48"/>
          <w:szCs w:val="48"/>
          <w:lang w:val="ru-RU" w:eastAsia="ru-RU"/>
        </w:rPr>
      </w:pPr>
      <w:bookmarkStart w:id="2" w:name="stylerid1_2E1_2E1_2E1_2E3"/>
      <w:r>
        <w:rPr>
          <w:rFonts w:ascii="Arial" w:hAnsi="Arial" w:cs="Arial"/>
          <w:b/>
          <w:bCs/>
          <w:color w:val="000000"/>
          <w:sz w:val="48"/>
          <w:szCs w:val="48"/>
          <w:lang w:val="ru-RU" w:eastAsia="ru-RU"/>
        </w:rPr>
        <w:t>Руководство пользователя</w:t>
      </w:r>
      <w:bookmarkEnd w:id="2"/>
    </w:p>
    <w:p w:rsidR="00C1249B" w:rsidRDefault="00C1249B">
      <w:pPr>
        <w:widowControl w:val="0"/>
        <w:autoSpaceDE w:val="0"/>
        <w:autoSpaceDN w:val="0"/>
        <w:adjustRightInd w:val="0"/>
        <w:rPr>
          <w:b/>
          <w:bCs/>
          <w:sz w:val="48"/>
          <w:szCs w:val="48"/>
          <w:lang w:val="ru-RU" w:eastAsia="ru-RU"/>
        </w:rPr>
        <w:sectPr w:rsidR="00C1249B">
          <w:headerReference w:type="even" r:id="rId11"/>
          <w:headerReference w:type="default" r:id="rId12"/>
          <w:footerReference w:type="even" r:id="rId13"/>
          <w:pgSz w:w="12286" w:h="15899"/>
          <w:pgMar w:top="2168" w:right="1445" w:bottom="2168" w:left="1445" w:header="1440" w:footer="1440" w:gutter="0"/>
          <w:cols w:space="720"/>
          <w:noEndnote/>
          <w:titlePg/>
        </w:sectPr>
      </w:pPr>
    </w:p>
    <w:p w:rsidR="00E033F1" w:rsidRPr="00E033F1" w:rsidRDefault="00E033F1">
      <w:pPr>
        <w:keepNext/>
        <w:keepLines/>
        <w:widowControl w:val="0"/>
        <w:suppressAutoHyphens/>
        <w:autoSpaceDE w:val="0"/>
        <w:autoSpaceDN w:val="0"/>
        <w:adjustRightInd w:val="0"/>
        <w:spacing w:before="140"/>
        <w:rPr>
          <w:rFonts w:ascii="Arial" w:hAnsi="Arial" w:cs="Arial"/>
          <w:b/>
          <w:bCs/>
          <w:color w:val="000000"/>
          <w:sz w:val="48"/>
          <w:szCs w:val="48"/>
          <w:lang w:val="ru-RU" w:eastAsia="ru-RU"/>
        </w:rPr>
      </w:pPr>
      <w:bookmarkStart w:id="3" w:name="topicelm1"/>
      <w:bookmarkStart w:id="4" w:name="Doc_5Fsdl_5Fnotices_5Ftopic2"/>
      <w:bookmarkStart w:id="5" w:name="stylerid1_2E1_2E1_2E2_2E1_2E2_2E1"/>
      <w:bookmarkStart w:id="6" w:name="stylerid1_2E1_2E1_2E2_2E1_2E2_2E1_2E1"/>
      <w:bookmarkEnd w:id="3"/>
      <w:bookmarkEnd w:id="4"/>
      <w:bookmarkEnd w:id="5"/>
      <w:proofErr w:type="spellStart"/>
      <w:r w:rsidRPr="00E033F1">
        <w:rPr>
          <w:rFonts w:ascii="Arial" w:hAnsi="Arial" w:cs="Arial"/>
          <w:b/>
          <w:bCs/>
          <w:color w:val="000000"/>
          <w:sz w:val="48"/>
          <w:szCs w:val="48"/>
          <w:lang w:val="ru-RU" w:eastAsia="ru-RU"/>
        </w:rPr>
        <w:lastRenderedPageBreak/>
        <w:t>Плагин</w:t>
      </w:r>
      <w:proofErr w:type="spellEnd"/>
      <w:r w:rsidRPr="00E033F1">
        <w:rPr>
          <w:rFonts w:ascii="Arial" w:hAnsi="Arial" w:cs="Arial"/>
          <w:b/>
          <w:bCs/>
          <w:color w:val="000000"/>
          <w:sz w:val="48"/>
          <w:szCs w:val="48"/>
          <w:lang w:val="ru-RU" w:eastAsia="ru-RU"/>
        </w:rPr>
        <w:t xml:space="preserve"> для </w:t>
      </w:r>
      <w:proofErr w:type="spellStart"/>
      <w:r w:rsidRPr="00E033F1">
        <w:rPr>
          <w:rFonts w:ascii="Arial" w:hAnsi="Arial" w:cs="Arial"/>
          <w:b/>
          <w:bCs/>
          <w:color w:val="000000"/>
          <w:sz w:val="48"/>
          <w:szCs w:val="48"/>
          <w:lang w:val="ru-RU" w:eastAsia="ru-RU"/>
        </w:rPr>
        <w:t>Trados</w:t>
      </w:r>
      <w:proofErr w:type="spellEnd"/>
      <w:r w:rsidRPr="00E033F1">
        <w:rPr>
          <w:rFonts w:ascii="Arial" w:hAnsi="Arial" w:cs="Arial"/>
          <w:b/>
          <w:bCs/>
          <w:color w:val="000000"/>
          <w:sz w:val="48"/>
          <w:szCs w:val="48"/>
          <w:lang w:val="ru-RU" w:eastAsia="ru-RU"/>
        </w:rPr>
        <w:t xml:space="preserve"> </w:t>
      </w:r>
      <w:proofErr w:type="spellStart"/>
      <w:r w:rsidRPr="00E033F1">
        <w:rPr>
          <w:rFonts w:ascii="Arial" w:hAnsi="Arial" w:cs="Arial"/>
          <w:b/>
          <w:bCs/>
          <w:color w:val="000000"/>
          <w:sz w:val="48"/>
          <w:szCs w:val="48"/>
          <w:lang w:val="ru-RU" w:eastAsia="ru-RU"/>
        </w:rPr>
        <w:t>Studio</w:t>
      </w:r>
      <w:proofErr w:type="spellEnd"/>
      <w:r w:rsidRPr="00E033F1">
        <w:rPr>
          <w:rFonts w:ascii="Arial" w:hAnsi="Arial" w:cs="Arial"/>
          <w:b/>
          <w:bCs/>
          <w:color w:val="000000"/>
          <w:sz w:val="48"/>
          <w:szCs w:val="48"/>
          <w:lang w:val="ru-RU" w:eastAsia="ru-RU"/>
        </w:rPr>
        <w:t xml:space="preserve"> </w:t>
      </w:r>
    </w:p>
    <w:p w:rsidR="00C1249B" w:rsidRDefault="00C1249B">
      <w:pPr>
        <w:keepNext/>
        <w:keepLines/>
        <w:widowControl w:val="0"/>
        <w:suppressAutoHyphens/>
        <w:autoSpaceDE w:val="0"/>
        <w:autoSpaceDN w:val="0"/>
        <w:adjustRightInd w:val="0"/>
        <w:spacing w:before="140"/>
        <w:rPr>
          <w:rFonts w:ascii="Arial" w:hAnsi="Arial" w:cs="Arial"/>
          <w:b/>
          <w:bCs/>
          <w:color w:val="000000"/>
          <w:sz w:val="28"/>
          <w:szCs w:val="28"/>
          <w:lang w:val="ru-RU" w:eastAsia="ru-RU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val="ru-RU" w:eastAsia="ru-RU"/>
        </w:rPr>
        <w:t>Краткое руководство пользователя</w:t>
      </w:r>
      <w:bookmarkEnd w:id="6"/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Никакая часть настоящего руководства не может быть воспроизведена без письменного разрешения компании PROMT (ООО «ПРОМТ»).</w:t>
      </w:r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© 2003–202</w:t>
      </w:r>
      <w:r w:rsidR="004C1A1D">
        <w:rPr>
          <w:color w:val="000000"/>
          <w:sz w:val="22"/>
          <w:szCs w:val="22"/>
          <w:lang w:eastAsia="ru-RU"/>
        </w:rPr>
        <w:t>3</w:t>
      </w:r>
      <w:r>
        <w:rPr>
          <w:color w:val="000000"/>
          <w:sz w:val="22"/>
          <w:szCs w:val="22"/>
          <w:lang w:val="ru-RU" w:eastAsia="ru-RU"/>
        </w:rPr>
        <w:t>, ООО «ПРОМТ». Все права защищены.</w:t>
      </w:r>
    </w:p>
    <w:p w:rsidR="00C1249B" w:rsidRDefault="00FD5768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Ревизия 1.</w:t>
      </w:r>
      <w:r w:rsidR="004048C4">
        <w:rPr>
          <w:color w:val="000000"/>
          <w:sz w:val="22"/>
          <w:szCs w:val="22"/>
          <w:lang w:val="ru-RU" w:eastAsia="ru-RU"/>
        </w:rPr>
        <w:t>1</w:t>
      </w:r>
    </w:p>
    <w:p w:rsidR="00FD5768" w:rsidRDefault="00FD5768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Россия, 199155,</w:t>
      </w:r>
    </w:p>
    <w:p w:rsidR="00C1249B" w:rsidRPr="00CF551D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eastAsia="ru-RU"/>
        </w:rPr>
      </w:pPr>
      <w:r>
        <w:rPr>
          <w:color w:val="000000"/>
          <w:sz w:val="22"/>
          <w:szCs w:val="22"/>
          <w:lang w:val="ru-RU" w:eastAsia="ru-RU"/>
        </w:rPr>
        <w:t>Санкт-Петербург, Уральская ул., д. 17, лит. Е</w:t>
      </w:r>
      <w:r w:rsidRPr="00CF551D">
        <w:rPr>
          <w:color w:val="000000"/>
          <w:sz w:val="22"/>
          <w:szCs w:val="22"/>
          <w:lang w:eastAsia="ru-RU"/>
        </w:rPr>
        <w:t xml:space="preserve">, </w:t>
      </w:r>
      <w:proofErr w:type="spellStart"/>
      <w:r>
        <w:rPr>
          <w:color w:val="000000"/>
          <w:sz w:val="22"/>
          <w:szCs w:val="22"/>
          <w:lang w:val="ru-RU" w:eastAsia="ru-RU"/>
        </w:rPr>
        <w:t>кор</w:t>
      </w:r>
      <w:proofErr w:type="spellEnd"/>
      <w:r w:rsidRPr="00CF551D">
        <w:rPr>
          <w:color w:val="000000"/>
          <w:sz w:val="22"/>
          <w:szCs w:val="22"/>
          <w:lang w:eastAsia="ru-RU"/>
        </w:rPr>
        <w:t>. 3.</w:t>
      </w:r>
    </w:p>
    <w:p w:rsidR="00C1249B" w:rsidRPr="00CF551D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eastAsia="ru-RU"/>
        </w:rPr>
      </w:pPr>
      <w:r w:rsidRPr="00CF551D">
        <w:rPr>
          <w:color w:val="000000"/>
          <w:sz w:val="22"/>
          <w:szCs w:val="22"/>
          <w:lang w:eastAsia="ru-RU"/>
        </w:rPr>
        <w:t>E-mail: common@promt.ru</w:t>
      </w:r>
    </w:p>
    <w:p w:rsidR="00C1249B" w:rsidRPr="00CF551D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eastAsia="ru-RU"/>
        </w:rPr>
      </w:pPr>
      <w:r w:rsidRPr="00CF551D">
        <w:rPr>
          <w:color w:val="000000"/>
          <w:sz w:val="22"/>
          <w:szCs w:val="22"/>
          <w:lang w:eastAsia="ru-RU"/>
        </w:rPr>
        <w:t>support@promt.ru</w:t>
      </w:r>
    </w:p>
    <w:p w:rsidR="00C1249B" w:rsidRPr="00CF551D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eastAsia="ru-RU"/>
        </w:rPr>
      </w:pPr>
      <w:r w:rsidRPr="00CF551D">
        <w:rPr>
          <w:color w:val="000000"/>
          <w:sz w:val="22"/>
          <w:szCs w:val="22"/>
          <w:lang w:eastAsia="ru-RU"/>
        </w:rPr>
        <w:t>Internet: https://www.promt.ru</w:t>
      </w:r>
    </w:p>
    <w:p w:rsidR="00C1249B" w:rsidRPr="00CF551D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eastAsia="ru-RU"/>
        </w:rPr>
      </w:pPr>
      <w:r w:rsidRPr="00CF551D">
        <w:rPr>
          <w:color w:val="000000"/>
          <w:sz w:val="22"/>
          <w:szCs w:val="22"/>
          <w:lang w:eastAsia="ru-RU"/>
        </w:rPr>
        <w:t>https://www.translate.ru</w:t>
      </w:r>
    </w:p>
    <w:p w:rsidR="00C1249B" w:rsidRPr="00CF551D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eastAsia="ru-RU"/>
        </w:rPr>
      </w:pPr>
      <w:r>
        <w:rPr>
          <w:color w:val="000000"/>
          <w:sz w:val="22"/>
          <w:szCs w:val="22"/>
          <w:lang w:val="ru-RU" w:eastAsia="ru-RU"/>
        </w:rPr>
        <w:t>Телефон</w:t>
      </w:r>
      <w:r w:rsidRPr="00CF551D">
        <w:rPr>
          <w:color w:val="000000"/>
          <w:sz w:val="22"/>
          <w:szCs w:val="22"/>
          <w:lang w:eastAsia="ru-RU"/>
        </w:rPr>
        <w:t>: +7 812 655-0350</w:t>
      </w:r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PROMT®, ПРОМТ® — зарегистрированные торговые марки ООО «ПРОМТ».</w:t>
      </w:r>
    </w:p>
    <w:p w:rsidR="006B3B05" w:rsidRPr="008B5BCF" w:rsidRDefault="006B3B05" w:rsidP="006B3B05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proofErr w:type="spellStart"/>
      <w:r w:rsidRPr="001856C3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Pr="001856C3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Pr="001856C3">
        <w:rPr>
          <w:color w:val="000000"/>
          <w:sz w:val="22"/>
          <w:szCs w:val="22"/>
          <w:lang w:val="ru-RU" w:eastAsia="ru-RU"/>
        </w:rPr>
        <w:t>Studio</w:t>
      </w:r>
      <w:proofErr w:type="spellEnd"/>
      <w:r w:rsidRPr="001856C3">
        <w:rPr>
          <w:color w:val="000000"/>
          <w:sz w:val="22"/>
          <w:szCs w:val="22"/>
          <w:lang w:val="ru-RU" w:eastAsia="ru-RU"/>
        </w:rPr>
        <w:t xml:space="preserve"> — зарегистрированная торговая группы компаний RWS </w:t>
      </w:r>
      <w:proofErr w:type="spellStart"/>
      <w:r w:rsidRPr="001856C3">
        <w:rPr>
          <w:color w:val="000000"/>
          <w:sz w:val="22"/>
          <w:szCs w:val="22"/>
          <w:lang w:val="ru-RU" w:eastAsia="ru-RU"/>
        </w:rPr>
        <w:t>Holdings</w:t>
      </w:r>
      <w:proofErr w:type="spellEnd"/>
      <w:r w:rsidRPr="001856C3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Pr="001856C3">
        <w:rPr>
          <w:color w:val="000000"/>
          <w:sz w:val="22"/>
          <w:szCs w:val="22"/>
          <w:lang w:val="ru-RU" w:eastAsia="ru-RU"/>
        </w:rPr>
        <w:t>Plc</w:t>
      </w:r>
      <w:proofErr w:type="spellEnd"/>
      <w:r w:rsidRPr="001856C3">
        <w:rPr>
          <w:color w:val="000000"/>
          <w:sz w:val="22"/>
          <w:szCs w:val="22"/>
          <w:lang w:val="ru-RU" w:eastAsia="ru-RU"/>
        </w:rPr>
        <w:t xml:space="preserve"> ("RWS </w:t>
      </w:r>
      <w:proofErr w:type="spellStart"/>
      <w:r w:rsidRPr="001856C3">
        <w:rPr>
          <w:color w:val="000000"/>
          <w:sz w:val="22"/>
          <w:szCs w:val="22"/>
          <w:lang w:val="ru-RU" w:eastAsia="ru-RU"/>
        </w:rPr>
        <w:t>Group</w:t>
      </w:r>
      <w:proofErr w:type="spellEnd"/>
      <w:r w:rsidRPr="001856C3">
        <w:rPr>
          <w:color w:val="000000"/>
          <w:sz w:val="22"/>
          <w:szCs w:val="22"/>
          <w:lang w:val="ru-RU" w:eastAsia="ru-RU"/>
        </w:rPr>
        <w:t>")</w:t>
      </w:r>
      <w:r w:rsidRPr="008B5BCF">
        <w:rPr>
          <w:color w:val="000000"/>
          <w:sz w:val="22"/>
          <w:szCs w:val="22"/>
          <w:lang w:val="ru-RU" w:eastAsia="ru-RU"/>
        </w:rPr>
        <w:t>.</w:t>
      </w:r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Все остальные торговые марки являются собственностью соответствующих владельцев.</w:t>
      </w:r>
    </w:p>
    <w:p w:rsidR="00F3397E" w:rsidRPr="00CF551D" w:rsidRDefault="00F3397E">
      <w:pPr>
        <w:keepNext/>
        <w:keepLines/>
        <w:widowControl w:val="0"/>
        <w:suppressAutoHyphens/>
        <w:autoSpaceDE w:val="0"/>
        <w:autoSpaceDN w:val="0"/>
        <w:adjustRightInd w:val="0"/>
        <w:spacing w:before="720"/>
        <w:rPr>
          <w:rFonts w:ascii="Arial" w:hAnsi="Arial" w:cs="Arial"/>
          <w:b/>
          <w:bCs/>
          <w:color w:val="000000"/>
          <w:sz w:val="48"/>
          <w:szCs w:val="48"/>
          <w:lang w:val="ru-RU" w:eastAsia="ru-RU"/>
        </w:rPr>
      </w:pPr>
      <w:bookmarkStart w:id="7" w:name="topicelm3"/>
      <w:bookmarkStart w:id="8" w:name="topicelm4"/>
      <w:bookmarkStart w:id="9" w:name="stylerid1_2E1_2E1_2E2_2E2_2E1"/>
      <w:bookmarkEnd w:id="7"/>
      <w:bookmarkEnd w:id="8"/>
    </w:p>
    <w:p w:rsidR="00C1249B" w:rsidRDefault="00C1249B">
      <w:pPr>
        <w:keepNext/>
        <w:keepLines/>
        <w:widowControl w:val="0"/>
        <w:suppressAutoHyphens/>
        <w:autoSpaceDE w:val="0"/>
        <w:autoSpaceDN w:val="0"/>
        <w:adjustRightInd w:val="0"/>
        <w:spacing w:before="720"/>
        <w:rPr>
          <w:rFonts w:ascii="Arial" w:hAnsi="Arial" w:cs="Arial"/>
          <w:b/>
          <w:bCs/>
          <w:color w:val="000000"/>
          <w:sz w:val="48"/>
          <w:szCs w:val="48"/>
          <w:lang w:val="ru-RU" w:eastAsia="ru-RU"/>
        </w:rPr>
      </w:pPr>
      <w:r>
        <w:rPr>
          <w:rFonts w:ascii="Arial" w:hAnsi="Arial" w:cs="Arial"/>
          <w:b/>
          <w:bCs/>
          <w:color w:val="000000"/>
          <w:sz w:val="48"/>
          <w:szCs w:val="48"/>
          <w:lang w:val="ru-RU" w:eastAsia="ru-RU"/>
        </w:rPr>
        <w:t>Оглавление</w:t>
      </w:r>
      <w:bookmarkEnd w:id="9"/>
    </w:p>
    <w:p w:rsidR="00C1249B" w:rsidRDefault="006649B4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fldChar w:fldCharType="begin"/>
      </w:r>
      <w:r w:rsidR="00C1249B">
        <w:rPr>
          <w:color w:val="000000"/>
          <w:sz w:val="22"/>
          <w:szCs w:val="22"/>
          <w:lang w:val="ru-RU" w:eastAsia="ru-RU"/>
        </w:rPr>
        <w:instrText>TOC \f "C"</w:instrText>
      </w:r>
      <w:r>
        <w:rPr>
          <w:color w:val="000000"/>
          <w:sz w:val="22"/>
          <w:szCs w:val="22"/>
          <w:lang w:val="ru-RU" w:eastAsia="ru-RU"/>
        </w:rPr>
        <w:fldChar w:fldCharType="end"/>
      </w:r>
    </w:p>
    <w:p w:rsidR="00956995" w:rsidRDefault="006649B4">
      <w:pPr>
        <w:pStyle w:val="TOC1"/>
        <w:tabs>
          <w:tab w:val="right" w:leader="dot" w:pos="938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r>
        <w:rPr>
          <w:b/>
          <w:bCs/>
          <w:sz w:val="22"/>
          <w:szCs w:val="22"/>
          <w:lang w:val="ru-RU" w:eastAsia="ru-RU"/>
        </w:rPr>
        <w:fldChar w:fldCharType="begin"/>
      </w:r>
      <w:r w:rsidR="00F3397E">
        <w:rPr>
          <w:b/>
          <w:bCs/>
          <w:sz w:val="22"/>
          <w:szCs w:val="22"/>
          <w:lang w:val="ru-RU" w:eastAsia="ru-RU"/>
        </w:rPr>
        <w:instrText xml:space="preserve"> TOC \o "1-3" \h \z \u </w:instrText>
      </w:r>
      <w:r>
        <w:rPr>
          <w:b/>
          <w:bCs/>
          <w:sz w:val="22"/>
          <w:szCs w:val="22"/>
          <w:lang w:val="ru-RU" w:eastAsia="ru-RU"/>
        </w:rPr>
        <w:fldChar w:fldCharType="separate"/>
      </w:r>
      <w:hyperlink w:anchor="_Toc145416729" w:history="1">
        <w:r w:rsidR="00956995" w:rsidRPr="00A526C3">
          <w:rPr>
            <w:rStyle w:val="Hyperlink"/>
            <w:noProof/>
            <w:lang w:val="ru-RU"/>
          </w:rPr>
          <w:t>Глава 1.</w:t>
        </w:r>
        <w:r w:rsidR="00956995" w:rsidRPr="00A526C3">
          <w:rPr>
            <w:rStyle w:val="Hyperlink"/>
            <w:noProof/>
          </w:rPr>
          <w:t> </w:t>
        </w:r>
        <w:r w:rsidR="00956995" w:rsidRPr="00A526C3">
          <w:rPr>
            <w:rStyle w:val="Hyperlink"/>
            <w:noProof/>
            <w:lang w:val="ru-RU"/>
          </w:rPr>
          <w:t>О документации</w:t>
        </w:r>
        <w:r w:rsidR="0095699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56995">
          <w:rPr>
            <w:noProof/>
            <w:webHidden/>
          </w:rPr>
          <w:instrText xml:space="preserve"> PAGEREF _Toc145416729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6995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56995" w:rsidRDefault="006649B4">
      <w:pPr>
        <w:pStyle w:val="TOC2"/>
        <w:tabs>
          <w:tab w:val="right" w:leader="dot" w:pos="938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45416730" w:history="1">
        <w:r w:rsidR="00956995" w:rsidRPr="00A526C3">
          <w:rPr>
            <w:rStyle w:val="Hyperlink"/>
            <w:noProof/>
            <w:lang w:val="ru-RU"/>
          </w:rPr>
          <w:t>1.1.</w:t>
        </w:r>
        <w:r w:rsidR="00956995" w:rsidRPr="00A526C3">
          <w:rPr>
            <w:rStyle w:val="Hyperlink"/>
            <w:noProof/>
          </w:rPr>
          <w:t> </w:t>
        </w:r>
        <w:r w:rsidR="00956995" w:rsidRPr="00A526C3">
          <w:rPr>
            <w:rStyle w:val="Hyperlink"/>
            <w:noProof/>
            <w:lang w:val="ru-RU"/>
          </w:rPr>
          <w:t>Состав документации</w:t>
        </w:r>
        <w:r w:rsidR="0095699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56995">
          <w:rPr>
            <w:noProof/>
            <w:webHidden/>
          </w:rPr>
          <w:instrText xml:space="preserve"> PAGEREF _Toc145416730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6995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56995" w:rsidRDefault="006649B4">
      <w:pPr>
        <w:pStyle w:val="TOC2"/>
        <w:tabs>
          <w:tab w:val="right" w:leader="dot" w:pos="938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45416731" w:history="1">
        <w:r w:rsidR="00956995" w:rsidRPr="00A526C3">
          <w:rPr>
            <w:rStyle w:val="Hyperlink"/>
            <w:noProof/>
            <w:lang w:val="ru-RU"/>
          </w:rPr>
          <w:t>1.2.</w:t>
        </w:r>
        <w:r w:rsidR="00956995" w:rsidRPr="00A526C3">
          <w:rPr>
            <w:rStyle w:val="Hyperlink"/>
            <w:noProof/>
          </w:rPr>
          <w:t> </w:t>
        </w:r>
        <w:r w:rsidR="00956995" w:rsidRPr="00A526C3">
          <w:rPr>
            <w:rStyle w:val="Hyperlink"/>
            <w:noProof/>
            <w:lang w:val="ru-RU"/>
          </w:rPr>
          <w:t>Условные обозначения</w:t>
        </w:r>
        <w:r w:rsidR="0095699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56995">
          <w:rPr>
            <w:noProof/>
            <w:webHidden/>
          </w:rPr>
          <w:instrText xml:space="preserve"> PAGEREF _Toc145416731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6995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56995" w:rsidRDefault="006649B4">
      <w:pPr>
        <w:pStyle w:val="TOC2"/>
        <w:tabs>
          <w:tab w:val="right" w:leader="dot" w:pos="938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45416732" w:history="1">
        <w:r w:rsidR="00956995" w:rsidRPr="00A526C3">
          <w:rPr>
            <w:rStyle w:val="Hyperlink"/>
            <w:noProof/>
            <w:lang w:val="ru-RU"/>
          </w:rPr>
          <w:t>1.3.</w:t>
        </w:r>
        <w:r w:rsidR="00956995" w:rsidRPr="00A526C3">
          <w:rPr>
            <w:rStyle w:val="Hyperlink"/>
            <w:noProof/>
          </w:rPr>
          <w:t> </w:t>
        </w:r>
        <w:r w:rsidR="00956995" w:rsidRPr="00A526C3">
          <w:rPr>
            <w:rStyle w:val="Hyperlink"/>
            <w:noProof/>
            <w:lang w:val="ru-RU"/>
          </w:rPr>
          <w:t>Помощь и сопровождение</w:t>
        </w:r>
        <w:r w:rsidR="0095699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56995">
          <w:rPr>
            <w:noProof/>
            <w:webHidden/>
          </w:rPr>
          <w:instrText xml:space="preserve"> PAGEREF _Toc145416732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6995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56995" w:rsidRDefault="006649B4">
      <w:pPr>
        <w:pStyle w:val="TOC3"/>
        <w:tabs>
          <w:tab w:val="right" w:leader="dot" w:pos="938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45416733" w:history="1">
        <w:r w:rsidR="00956995" w:rsidRPr="00A526C3">
          <w:rPr>
            <w:rStyle w:val="Hyperlink"/>
            <w:noProof/>
            <w:lang w:val="ru-RU"/>
          </w:rPr>
          <w:t>1.3.1.</w:t>
        </w:r>
        <w:r w:rsidR="00956995" w:rsidRPr="00A526C3">
          <w:rPr>
            <w:rStyle w:val="Hyperlink"/>
            <w:noProof/>
          </w:rPr>
          <w:t> </w:t>
        </w:r>
        <w:r w:rsidR="00956995" w:rsidRPr="00A526C3">
          <w:rPr>
            <w:rStyle w:val="Hyperlink"/>
            <w:noProof/>
            <w:lang w:val="ru-RU"/>
          </w:rPr>
          <w:t>Техническая поддержка</w:t>
        </w:r>
        <w:r w:rsidR="0095699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56995">
          <w:rPr>
            <w:noProof/>
            <w:webHidden/>
          </w:rPr>
          <w:instrText xml:space="preserve"> PAGEREF _Toc145416733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6995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56995" w:rsidRDefault="006649B4">
      <w:pPr>
        <w:pStyle w:val="TOC2"/>
        <w:tabs>
          <w:tab w:val="right" w:leader="dot" w:pos="938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45416734" w:history="1">
        <w:r w:rsidR="00956995" w:rsidRPr="00A526C3">
          <w:rPr>
            <w:rStyle w:val="Hyperlink"/>
            <w:noProof/>
            <w:lang w:val="ru-RU"/>
          </w:rPr>
          <w:t>1.4.</w:t>
        </w:r>
        <w:r w:rsidR="00956995" w:rsidRPr="00A526C3">
          <w:rPr>
            <w:rStyle w:val="Hyperlink"/>
            <w:noProof/>
          </w:rPr>
          <w:t> </w:t>
        </w:r>
        <w:r w:rsidR="00956995" w:rsidRPr="00A526C3">
          <w:rPr>
            <w:rStyle w:val="Hyperlink"/>
            <w:noProof/>
            <w:lang w:val="ru-RU"/>
          </w:rPr>
          <w:t>Информация, необходимая для установки и эксплуатации программного обеспечения</w:t>
        </w:r>
        <w:r w:rsidR="0095699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56995">
          <w:rPr>
            <w:noProof/>
            <w:webHidden/>
          </w:rPr>
          <w:instrText xml:space="preserve"> PAGEREF _Toc145416734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6995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56995" w:rsidRDefault="006649B4">
      <w:pPr>
        <w:pStyle w:val="TOC3"/>
        <w:tabs>
          <w:tab w:val="right" w:leader="dot" w:pos="938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45416735" w:history="1">
        <w:r w:rsidR="00956995" w:rsidRPr="00A526C3">
          <w:rPr>
            <w:rStyle w:val="Hyperlink"/>
            <w:noProof/>
            <w:lang w:val="ru-RU"/>
          </w:rPr>
          <w:t>1.4.1 Установка Плагина SDL Trados</w:t>
        </w:r>
        <w:r w:rsidR="0095699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56995">
          <w:rPr>
            <w:noProof/>
            <w:webHidden/>
          </w:rPr>
          <w:instrText xml:space="preserve"> PAGEREF _Toc145416735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6995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56995" w:rsidRDefault="006649B4">
      <w:pPr>
        <w:pStyle w:val="TOC3"/>
        <w:tabs>
          <w:tab w:val="right" w:leader="dot" w:pos="938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45416736" w:history="1">
        <w:r w:rsidR="00956995" w:rsidRPr="00A526C3">
          <w:rPr>
            <w:rStyle w:val="Hyperlink"/>
            <w:noProof/>
            <w:lang w:val="ru-RU"/>
          </w:rPr>
          <w:t>1.4.2 Выбор языка установки</w:t>
        </w:r>
        <w:r w:rsidR="0095699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56995">
          <w:rPr>
            <w:noProof/>
            <w:webHidden/>
          </w:rPr>
          <w:instrText xml:space="preserve"> PAGEREF _Toc145416736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6995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56995" w:rsidRDefault="006649B4">
      <w:pPr>
        <w:pStyle w:val="TOC3"/>
        <w:tabs>
          <w:tab w:val="right" w:leader="dot" w:pos="938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45416737" w:history="1">
        <w:r w:rsidR="00956995" w:rsidRPr="00A526C3">
          <w:rPr>
            <w:rStyle w:val="Hyperlink"/>
            <w:noProof/>
            <w:lang w:val="ru-RU"/>
          </w:rPr>
          <w:t>1.4.3 Процесс установки</w:t>
        </w:r>
        <w:r w:rsidR="0095699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56995">
          <w:rPr>
            <w:noProof/>
            <w:webHidden/>
          </w:rPr>
          <w:instrText xml:space="preserve"> PAGEREF _Toc145416737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6995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56995" w:rsidRDefault="006649B4">
      <w:pPr>
        <w:pStyle w:val="TOC3"/>
        <w:tabs>
          <w:tab w:val="right" w:leader="dot" w:pos="938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45416738" w:history="1">
        <w:r w:rsidR="00956995" w:rsidRPr="00A526C3">
          <w:rPr>
            <w:rStyle w:val="Hyperlink"/>
            <w:noProof/>
            <w:lang w:val="ru-RU"/>
          </w:rPr>
          <w:t>1.4.4 Завершение установки</w:t>
        </w:r>
        <w:r w:rsidR="0095699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56995">
          <w:rPr>
            <w:noProof/>
            <w:webHidden/>
          </w:rPr>
          <w:instrText xml:space="preserve"> PAGEREF _Toc145416738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6995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56995" w:rsidRDefault="006649B4">
      <w:pPr>
        <w:pStyle w:val="TOC3"/>
        <w:tabs>
          <w:tab w:val="right" w:leader="dot" w:pos="938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45416739" w:history="1">
        <w:r w:rsidR="00956995" w:rsidRPr="00A526C3">
          <w:rPr>
            <w:rStyle w:val="Hyperlink"/>
            <w:noProof/>
            <w:lang w:val="ru-RU"/>
          </w:rPr>
          <w:t xml:space="preserve">1.4.5 Активация плагина </w:t>
        </w:r>
        <w:r w:rsidR="00956995" w:rsidRPr="00A526C3">
          <w:rPr>
            <w:rStyle w:val="Hyperlink"/>
            <w:noProof/>
          </w:rPr>
          <w:t>SD</w:t>
        </w:r>
        <w:r w:rsidR="00956995" w:rsidRPr="00A526C3">
          <w:rPr>
            <w:rStyle w:val="Hyperlink"/>
            <w:noProof/>
          </w:rPr>
          <w:t>L</w:t>
        </w:r>
        <w:r w:rsidR="00956995" w:rsidRPr="00A526C3">
          <w:rPr>
            <w:rStyle w:val="Hyperlink"/>
            <w:noProof/>
          </w:rPr>
          <w:t xml:space="preserve"> Trados</w:t>
        </w:r>
        <w:r w:rsidR="0095699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56995">
          <w:rPr>
            <w:noProof/>
            <w:webHidden/>
          </w:rPr>
          <w:instrText xml:space="preserve"> PAGEREF _Toc145416739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6995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956995" w:rsidRDefault="006649B4">
      <w:pPr>
        <w:pStyle w:val="TOC1"/>
        <w:tabs>
          <w:tab w:val="right" w:leader="dot" w:pos="938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45416740" w:history="1">
        <w:r w:rsidR="00956995" w:rsidRPr="00A526C3">
          <w:rPr>
            <w:rStyle w:val="Hyperlink"/>
            <w:noProof/>
            <w:lang w:val="ru-RU"/>
          </w:rPr>
          <w:t>Глава 2.</w:t>
        </w:r>
        <w:r w:rsidR="00956995" w:rsidRPr="00A526C3">
          <w:rPr>
            <w:rStyle w:val="Hyperlink"/>
            <w:noProof/>
          </w:rPr>
          <w:t> </w:t>
        </w:r>
        <w:r w:rsidR="00956995" w:rsidRPr="00A526C3">
          <w:rPr>
            <w:rStyle w:val="Hyperlink"/>
            <w:noProof/>
            <w:lang w:val="ru-RU"/>
          </w:rPr>
          <w:t>Введение</w:t>
        </w:r>
        <w:r w:rsidR="0095699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56995">
          <w:rPr>
            <w:noProof/>
            <w:webHidden/>
          </w:rPr>
          <w:instrText xml:space="preserve"> PAGEREF _Toc145416740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6995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956995" w:rsidRDefault="006649B4">
      <w:pPr>
        <w:pStyle w:val="TOC2"/>
        <w:tabs>
          <w:tab w:val="right" w:leader="dot" w:pos="938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45416741" w:history="1">
        <w:r w:rsidR="00956995" w:rsidRPr="00A526C3">
          <w:rPr>
            <w:rStyle w:val="Hyperlink"/>
            <w:noProof/>
            <w:lang w:val="ru-RU"/>
          </w:rPr>
          <w:t>2.1.</w:t>
        </w:r>
        <w:r w:rsidR="00956995" w:rsidRPr="00A526C3">
          <w:rPr>
            <w:rStyle w:val="Hyperlink"/>
            <w:noProof/>
          </w:rPr>
          <w:t> </w:t>
        </w:r>
        <w:r w:rsidR="00956995" w:rsidRPr="00A526C3">
          <w:rPr>
            <w:rStyle w:val="Hyperlink"/>
            <w:noProof/>
            <w:lang w:val="ru-RU"/>
          </w:rPr>
          <w:t>Назначение расширения «</w:t>
        </w:r>
        <w:r w:rsidR="00E033F1">
          <w:rPr>
            <w:rStyle w:val="Hyperlink"/>
            <w:noProof/>
          </w:rPr>
          <w:t>Плагин SDL Trados</w:t>
        </w:r>
        <w:r w:rsidR="00956995" w:rsidRPr="00A526C3">
          <w:rPr>
            <w:rStyle w:val="Hyperlink"/>
            <w:noProof/>
            <w:lang w:val="ru-RU"/>
          </w:rPr>
          <w:t>»</w:t>
        </w:r>
        <w:r w:rsidR="0095699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56995">
          <w:rPr>
            <w:noProof/>
            <w:webHidden/>
          </w:rPr>
          <w:instrText xml:space="preserve"> PAGEREF _Toc145416741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6995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956995" w:rsidRDefault="006649B4">
      <w:pPr>
        <w:pStyle w:val="TOC2"/>
        <w:tabs>
          <w:tab w:val="right" w:leader="dot" w:pos="938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45416742" w:history="1">
        <w:r w:rsidR="00956995" w:rsidRPr="00A526C3">
          <w:rPr>
            <w:rStyle w:val="Hyperlink"/>
            <w:noProof/>
            <w:lang w:val="ru-RU"/>
          </w:rPr>
          <w:t>2.2.</w:t>
        </w:r>
        <w:r w:rsidR="00956995" w:rsidRPr="00A526C3">
          <w:rPr>
            <w:rStyle w:val="Hyperlink"/>
            <w:noProof/>
          </w:rPr>
          <w:t> </w:t>
        </w:r>
        <w:r w:rsidR="00956995" w:rsidRPr="00A526C3">
          <w:rPr>
            <w:rStyle w:val="Hyperlink"/>
            <w:noProof/>
            <w:lang w:val="ru-RU"/>
          </w:rPr>
          <w:t>Ключевые понятия</w:t>
        </w:r>
        <w:r w:rsidR="0095699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56995">
          <w:rPr>
            <w:noProof/>
            <w:webHidden/>
          </w:rPr>
          <w:instrText xml:space="preserve"> PAGEREF _Toc145416742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6995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956995" w:rsidRDefault="006649B4">
      <w:pPr>
        <w:pStyle w:val="TOC2"/>
        <w:tabs>
          <w:tab w:val="right" w:leader="dot" w:pos="938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45416743" w:history="1">
        <w:r w:rsidR="00956995" w:rsidRPr="00A526C3">
          <w:rPr>
            <w:rStyle w:val="Hyperlink"/>
            <w:noProof/>
            <w:lang w:val="ru-RU"/>
          </w:rPr>
          <w:t>2.3.</w:t>
        </w:r>
        <w:r w:rsidR="00956995" w:rsidRPr="00A526C3">
          <w:rPr>
            <w:rStyle w:val="Hyperlink"/>
            <w:noProof/>
          </w:rPr>
          <w:t> </w:t>
        </w:r>
        <w:r w:rsidR="00956995" w:rsidRPr="00A526C3">
          <w:rPr>
            <w:rStyle w:val="Hyperlink"/>
            <w:noProof/>
            <w:lang w:val="ru-RU"/>
          </w:rPr>
          <w:t>Работа с расширением «</w:t>
        </w:r>
        <w:r w:rsidR="00E033F1">
          <w:rPr>
            <w:rStyle w:val="Hyperlink"/>
            <w:noProof/>
          </w:rPr>
          <w:t>Плагин SDL Trados</w:t>
        </w:r>
        <w:r w:rsidR="00956995" w:rsidRPr="00A526C3">
          <w:rPr>
            <w:rStyle w:val="Hyperlink"/>
            <w:noProof/>
            <w:lang w:val="ru-RU"/>
          </w:rPr>
          <w:t>»</w:t>
        </w:r>
        <w:r w:rsidR="0095699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56995">
          <w:rPr>
            <w:noProof/>
            <w:webHidden/>
          </w:rPr>
          <w:instrText xml:space="preserve"> PAGEREF _Toc145416743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6995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956995" w:rsidRDefault="006649B4">
      <w:pPr>
        <w:pStyle w:val="TOC1"/>
        <w:tabs>
          <w:tab w:val="right" w:leader="dot" w:pos="938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45416744" w:history="1">
        <w:r w:rsidR="00956995" w:rsidRPr="00A526C3">
          <w:rPr>
            <w:rStyle w:val="Hyperlink"/>
            <w:noProof/>
            <w:lang w:val="ru-RU"/>
          </w:rPr>
          <w:t>Глава 3.</w:t>
        </w:r>
        <w:r w:rsidR="00956995" w:rsidRPr="00A526C3">
          <w:rPr>
            <w:rStyle w:val="Hyperlink"/>
            <w:noProof/>
          </w:rPr>
          <w:t> </w:t>
        </w:r>
        <w:r w:rsidR="00956995" w:rsidRPr="00A526C3">
          <w:rPr>
            <w:rStyle w:val="Hyperlink"/>
            <w:noProof/>
            <w:lang w:val="ru-RU"/>
          </w:rPr>
          <w:t xml:space="preserve">Работа с переводчиком в </w:t>
        </w:r>
        <w:r w:rsidR="00956995" w:rsidRPr="00A526C3">
          <w:rPr>
            <w:rStyle w:val="Hyperlink"/>
            <w:noProof/>
          </w:rPr>
          <w:t>Trados</w:t>
        </w:r>
        <w:r w:rsidR="00956995" w:rsidRPr="00A526C3">
          <w:rPr>
            <w:rStyle w:val="Hyperlink"/>
            <w:noProof/>
            <w:lang w:val="ru-RU"/>
          </w:rPr>
          <w:t xml:space="preserve"> </w:t>
        </w:r>
        <w:r w:rsidR="00956995" w:rsidRPr="00A526C3">
          <w:rPr>
            <w:rStyle w:val="Hyperlink"/>
            <w:noProof/>
          </w:rPr>
          <w:t>Stud</w:t>
        </w:r>
        <w:r w:rsidR="00956995" w:rsidRPr="00A526C3">
          <w:rPr>
            <w:rStyle w:val="Hyperlink"/>
            <w:noProof/>
          </w:rPr>
          <w:t>i</w:t>
        </w:r>
        <w:r w:rsidR="00956995" w:rsidRPr="00A526C3">
          <w:rPr>
            <w:rStyle w:val="Hyperlink"/>
            <w:noProof/>
          </w:rPr>
          <w:t>o</w:t>
        </w:r>
        <w:r w:rsidR="00956995" w:rsidRPr="00A526C3">
          <w:rPr>
            <w:rStyle w:val="Hyperlink"/>
            <w:noProof/>
            <w:lang w:val="ru-RU"/>
          </w:rPr>
          <w:t xml:space="preserve"> 2015</w:t>
        </w:r>
        <w:bookmarkStart w:id="10" w:name="_GoBack"/>
        <w:bookmarkEnd w:id="10"/>
        <w:r w:rsidR="0095699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56995">
          <w:rPr>
            <w:noProof/>
            <w:webHidden/>
          </w:rPr>
          <w:instrText xml:space="preserve"> PAGEREF _Toc145416744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6995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956995" w:rsidRDefault="006649B4">
      <w:pPr>
        <w:pStyle w:val="TOC2"/>
        <w:tabs>
          <w:tab w:val="right" w:leader="dot" w:pos="938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45416745" w:history="1">
        <w:r w:rsidR="00956995" w:rsidRPr="00A526C3">
          <w:rPr>
            <w:rStyle w:val="Hyperlink"/>
            <w:noProof/>
            <w:lang w:val="ru-RU"/>
          </w:rPr>
          <w:t>3.1.</w:t>
        </w:r>
        <w:r w:rsidR="00956995" w:rsidRPr="00A526C3">
          <w:rPr>
            <w:rStyle w:val="Hyperlink"/>
            <w:noProof/>
          </w:rPr>
          <w:t> </w:t>
        </w:r>
        <w:r w:rsidR="00956995" w:rsidRPr="00A526C3">
          <w:rPr>
            <w:rStyle w:val="Hyperlink"/>
            <w:noProof/>
            <w:lang w:val="ru-RU"/>
          </w:rPr>
          <w:t xml:space="preserve">Активация плагина в </w:t>
        </w:r>
        <w:r w:rsidR="00956995" w:rsidRPr="00A526C3">
          <w:rPr>
            <w:rStyle w:val="Hyperlink"/>
            <w:noProof/>
          </w:rPr>
          <w:t>Trados</w:t>
        </w:r>
        <w:r w:rsidR="00956995" w:rsidRPr="00A526C3">
          <w:rPr>
            <w:rStyle w:val="Hyperlink"/>
            <w:noProof/>
            <w:lang w:val="ru-RU"/>
          </w:rPr>
          <w:t xml:space="preserve"> </w:t>
        </w:r>
        <w:r w:rsidR="00956995" w:rsidRPr="00A526C3">
          <w:rPr>
            <w:rStyle w:val="Hyperlink"/>
            <w:noProof/>
          </w:rPr>
          <w:t>Studio</w:t>
        </w:r>
        <w:r w:rsidR="0095699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56995">
          <w:rPr>
            <w:noProof/>
            <w:webHidden/>
          </w:rPr>
          <w:instrText xml:space="preserve"> PAGEREF _Toc145416745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6995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956995" w:rsidRDefault="006649B4">
      <w:pPr>
        <w:pStyle w:val="TOC2"/>
        <w:tabs>
          <w:tab w:val="right" w:leader="dot" w:pos="938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45416746" w:history="1">
        <w:r w:rsidR="00956995" w:rsidRPr="00A526C3">
          <w:rPr>
            <w:rStyle w:val="Hyperlink"/>
            <w:noProof/>
            <w:lang w:val="ru-RU"/>
          </w:rPr>
          <w:t>3.2.</w:t>
        </w:r>
        <w:r w:rsidR="00956995" w:rsidRPr="00A526C3">
          <w:rPr>
            <w:rStyle w:val="Hyperlink"/>
            <w:noProof/>
          </w:rPr>
          <w:t> </w:t>
        </w:r>
        <w:r w:rsidR="00956995" w:rsidRPr="00A526C3">
          <w:rPr>
            <w:rStyle w:val="Hyperlink"/>
            <w:noProof/>
            <w:lang w:val="ru-RU"/>
          </w:rPr>
          <w:t xml:space="preserve">Создание проекта в приложении </w:t>
        </w:r>
        <w:r w:rsidR="00956995" w:rsidRPr="00A526C3">
          <w:rPr>
            <w:rStyle w:val="Hyperlink"/>
            <w:noProof/>
          </w:rPr>
          <w:t>Trados</w:t>
        </w:r>
        <w:r w:rsidR="00956995" w:rsidRPr="00A526C3">
          <w:rPr>
            <w:rStyle w:val="Hyperlink"/>
            <w:noProof/>
            <w:lang w:val="ru-RU"/>
          </w:rPr>
          <w:t xml:space="preserve"> </w:t>
        </w:r>
        <w:r w:rsidR="00956995" w:rsidRPr="00A526C3">
          <w:rPr>
            <w:rStyle w:val="Hyperlink"/>
            <w:noProof/>
          </w:rPr>
          <w:t>Studio</w:t>
        </w:r>
        <w:r w:rsidR="00956995" w:rsidRPr="00A526C3">
          <w:rPr>
            <w:rStyle w:val="Hyperlink"/>
            <w:noProof/>
            <w:lang w:val="ru-RU"/>
          </w:rPr>
          <w:t xml:space="preserve"> 2015</w:t>
        </w:r>
        <w:r w:rsidR="0095699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56995">
          <w:rPr>
            <w:noProof/>
            <w:webHidden/>
          </w:rPr>
          <w:instrText xml:space="preserve"> PAGEREF _Toc145416746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6995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956995" w:rsidRDefault="006649B4">
      <w:pPr>
        <w:pStyle w:val="TOC3"/>
        <w:tabs>
          <w:tab w:val="right" w:leader="dot" w:pos="938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45416747" w:history="1">
        <w:r w:rsidR="00956995" w:rsidRPr="00A526C3">
          <w:rPr>
            <w:rStyle w:val="Hyperlink"/>
            <w:noProof/>
            <w:lang w:val="ru-RU"/>
          </w:rPr>
          <w:t>3.2.1.</w:t>
        </w:r>
        <w:r w:rsidR="00956995" w:rsidRPr="00A526C3">
          <w:rPr>
            <w:rStyle w:val="Hyperlink"/>
            <w:noProof/>
          </w:rPr>
          <w:t> </w:t>
        </w:r>
        <w:r w:rsidR="00956995" w:rsidRPr="00A526C3">
          <w:rPr>
            <w:rStyle w:val="Hyperlink"/>
            <w:noProof/>
            <w:lang w:val="ru-RU"/>
          </w:rPr>
          <w:t xml:space="preserve">Настройка провайдера </w:t>
        </w:r>
        <w:r w:rsidR="00956995" w:rsidRPr="00A526C3">
          <w:rPr>
            <w:rStyle w:val="Hyperlink"/>
            <w:i/>
            <w:iCs/>
            <w:noProof/>
            <w:lang w:val="ru-RU"/>
          </w:rPr>
          <w:t xml:space="preserve">Переводчик </w:t>
        </w:r>
        <w:r w:rsidR="00956995" w:rsidRPr="00A526C3">
          <w:rPr>
            <w:rStyle w:val="Hyperlink"/>
            <w:i/>
            <w:iCs/>
            <w:noProof/>
          </w:rPr>
          <w:t>PROMT</w:t>
        </w:r>
        <w:r w:rsidR="00956995" w:rsidRPr="00A526C3">
          <w:rPr>
            <w:rStyle w:val="Hyperlink"/>
            <w:i/>
            <w:iCs/>
            <w:noProof/>
            <w:lang w:val="ru-RU"/>
          </w:rPr>
          <w:t xml:space="preserve"> (</w:t>
        </w:r>
        <w:r w:rsidR="00956995" w:rsidRPr="00A526C3">
          <w:rPr>
            <w:rStyle w:val="Hyperlink"/>
            <w:i/>
            <w:iCs/>
            <w:noProof/>
          </w:rPr>
          <w:t>PTS</w:t>
        </w:r>
        <w:r w:rsidR="00956995" w:rsidRPr="00A526C3">
          <w:rPr>
            <w:rStyle w:val="Hyperlink"/>
            <w:i/>
            <w:iCs/>
            <w:noProof/>
            <w:lang w:val="ru-RU"/>
          </w:rPr>
          <w:t>)</w:t>
        </w:r>
        <w:r w:rsidR="0095699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56995">
          <w:rPr>
            <w:noProof/>
            <w:webHidden/>
          </w:rPr>
          <w:instrText xml:space="preserve"> PAGEREF _Toc145416747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6995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956995" w:rsidRDefault="006649B4">
      <w:pPr>
        <w:pStyle w:val="TOC3"/>
        <w:tabs>
          <w:tab w:val="right" w:leader="dot" w:pos="938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45416748" w:history="1">
        <w:r w:rsidR="00956995" w:rsidRPr="00A526C3">
          <w:rPr>
            <w:rStyle w:val="Hyperlink"/>
            <w:noProof/>
            <w:lang w:val="ru-RU"/>
          </w:rPr>
          <w:t>3.2.2.</w:t>
        </w:r>
        <w:r w:rsidR="00956995" w:rsidRPr="00A526C3">
          <w:rPr>
            <w:rStyle w:val="Hyperlink"/>
            <w:noProof/>
          </w:rPr>
          <w:t> </w:t>
        </w:r>
        <w:r w:rsidR="00956995" w:rsidRPr="00A526C3">
          <w:rPr>
            <w:rStyle w:val="Hyperlink"/>
            <w:noProof/>
            <w:lang w:val="ru-RU"/>
          </w:rPr>
          <w:t>Настройка поиска в базе переводов</w:t>
        </w:r>
        <w:r w:rsidR="0095699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56995">
          <w:rPr>
            <w:noProof/>
            <w:webHidden/>
          </w:rPr>
          <w:instrText xml:space="preserve"> PAGEREF _Toc145416748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6995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956995" w:rsidRDefault="006649B4">
      <w:pPr>
        <w:pStyle w:val="TOC3"/>
        <w:tabs>
          <w:tab w:val="right" w:leader="dot" w:pos="938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45416749" w:history="1">
        <w:r w:rsidR="00956995" w:rsidRPr="00A526C3">
          <w:rPr>
            <w:rStyle w:val="Hyperlink"/>
            <w:noProof/>
            <w:lang w:val="ru-RU"/>
          </w:rPr>
          <w:t>3.2.3.</w:t>
        </w:r>
        <w:r w:rsidR="00956995" w:rsidRPr="00A526C3">
          <w:rPr>
            <w:rStyle w:val="Hyperlink"/>
            <w:noProof/>
          </w:rPr>
          <w:t> </w:t>
        </w:r>
        <w:r w:rsidR="00956995" w:rsidRPr="00A526C3">
          <w:rPr>
            <w:rStyle w:val="Hyperlink"/>
            <w:noProof/>
            <w:lang w:val="ru-RU"/>
          </w:rPr>
          <w:t>Настройка предварительного пакетного перевода</w:t>
        </w:r>
        <w:r w:rsidR="0095699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56995">
          <w:rPr>
            <w:noProof/>
            <w:webHidden/>
          </w:rPr>
          <w:instrText xml:space="preserve"> PAGEREF _Toc145416749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6995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956995" w:rsidRDefault="006649B4">
      <w:pPr>
        <w:pStyle w:val="TOC2"/>
        <w:tabs>
          <w:tab w:val="right" w:leader="dot" w:pos="938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45416750" w:history="1">
        <w:r w:rsidR="00956995" w:rsidRPr="00A526C3">
          <w:rPr>
            <w:rStyle w:val="Hyperlink"/>
            <w:noProof/>
            <w:lang w:val="ru-RU"/>
          </w:rPr>
          <w:t>3.3.</w:t>
        </w:r>
        <w:r w:rsidR="00956995" w:rsidRPr="00A526C3">
          <w:rPr>
            <w:rStyle w:val="Hyperlink"/>
            <w:noProof/>
          </w:rPr>
          <w:t> </w:t>
        </w:r>
        <w:r w:rsidR="00956995" w:rsidRPr="00A526C3">
          <w:rPr>
            <w:rStyle w:val="Hyperlink"/>
            <w:noProof/>
            <w:lang w:val="ru-RU"/>
          </w:rPr>
          <w:t>Редактирование результатов предварительного пакетного перевода</w:t>
        </w:r>
        <w:r w:rsidR="0095699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56995">
          <w:rPr>
            <w:noProof/>
            <w:webHidden/>
          </w:rPr>
          <w:instrText xml:space="preserve"> PAGEREF _Toc145416750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6995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956995" w:rsidRDefault="006649B4">
      <w:pPr>
        <w:pStyle w:val="TOC2"/>
        <w:tabs>
          <w:tab w:val="right" w:leader="dot" w:pos="938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45416751" w:history="1">
        <w:r w:rsidR="00956995" w:rsidRPr="00A526C3">
          <w:rPr>
            <w:rStyle w:val="Hyperlink"/>
            <w:noProof/>
            <w:lang w:val="ru-RU"/>
          </w:rPr>
          <w:t>3.4.</w:t>
        </w:r>
        <w:r w:rsidR="00956995" w:rsidRPr="00A526C3">
          <w:rPr>
            <w:rStyle w:val="Hyperlink"/>
            <w:noProof/>
          </w:rPr>
          <w:t> </w:t>
        </w:r>
        <w:r w:rsidR="00956995" w:rsidRPr="00A526C3">
          <w:rPr>
            <w:rStyle w:val="Hyperlink"/>
            <w:noProof/>
            <w:lang w:val="ru-RU"/>
          </w:rPr>
          <w:t>Обновление базы переводов</w:t>
        </w:r>
        <w:r w:rsidR="0095699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56995">
          <w:rPr>
            <w:noProof/>
            <w:webHidden/>
          </w:rPr>
          <w:instrText xml:space="preserve"> PAGEREF _Toc145416751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6995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956995" w:rsidRDefault="006649B4">
      <w:pPr>
        <w:pStyle w:val="TOC1"/>
        <w:tabs>
          <w:tab w:val="right" w:leader="dot" w:pos="938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45416752" w:history="1">
        <w:r w:rsidR="00956995" w:rsidRPr="00A526C3">
          <w:rPr>
            <w:rStyle w:val="Hyperlink"/>
            <w:noProof/>
            <w:lang w:val="ru-RU"/>
          </w:rPr>
          <w:t>Глава 4.</w:t>
        </w:r>
        <w:r w:rsidR="00956995" w:rsidRPr="00A526C3">
          <w:rPr>
            <w:rStyle w:val="Hyperlink"/>
            <w:noProof/>
          </w:rPr>
          <w:t> </w:t>
        </w:r>
        <w:r w:rsidR="00956995" w:rsidRPr="00A526C3">
          <w:rPr>
            <w:rStyle w:val="Hyperlink"/>
            <w:noProof/>
            <w:lang w:val="ru-RU"/>
          </w:rPr>
          <w:t xml:space="preserve">Работа с переводчиком в </w:t>
        </w:r>
        <w:r w:rsidR="00956995" w:rsidRPr="00A526C3">
          <w:rPr>
            <w:rStyle w:val="Hyperlink"/>
            <w:noProof/>
          </w:rPr>
          <w:t>Trados</w:t>
        </w:r>
        <w:r w:rsidR="00956995" w:rsidRPr="00A526C3">
          <w:rPr>
            <w:rStyle w:val="Hyperlink"/>
            <w:noProof/>
            <w:lang w:val="ru-RU"/>
          </w:rPr>
          <w:t xml:space="preserve"> </w:t>
        </w:r>
        <w:r w:rsidR="00956995" w:rsidRPr="00A526C3">
          <w:rPr>
            <w:rStyle w:val="Hyperlink"/>
            <w:noProof/>
          </w:rPr>
          <w:t>Studio</w:t>
        </w:r>
        <w:r w:rsidR="00956995" w:rsidRPr="00A526C3">
          <w:rPr>
            <w:rStyle w:val="Hyperlink"/>
            <w:noProof/>
            <w:lang w:val="ru-RU"/>
          </w:rPr>
          <w:t xml:space="preserve"> 2019</w:t>
        </w:r>
        <w:r w:rsidR="0095699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56995">
          <w:rPr>
            <w:noProof/>
            <w:webHidden/>
          </w:rPr>
          <w:instrText xml:space="preserve"> PAGEREF _Toc145416752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6995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956995" w:rsidRDefault="006649B4">
      <w:pPr>
        <w:pStyle w:val="TOC2"/>
        <w:tabs>
          <w:tab w:val="right" w:leader="dot" w:pos="938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45416753" w:history="1">
        <w:r w:rsidR="00956995" w:rsidRPr="00A526C3">
          <w:rPr>
            <w:rStyle w:val="Hyperlink"/>
            <w:noProof/>
            <w:lang w:val="ru-RU"/>
          </w:rPr>
          <w:t>4.1.</w:t>
        </w:r>
        <w:r w:rsidR="00956995" w:rsidRPr="00A526C3">
          <w:rPr>
            <w:rStyle w:val="Hyperlink"/>
            <w:noProof/>
          </w:rPr>
          <w:t> </w:t>
        </w:r>
        <w:r w:rsidR="00956995" w:rsidRPr="00A526C3">
          <w:rPr>
            <w:rStyle w:val="Hyperlink"/>
            <w:noProof/>
            <w:lang w:val="ru-RU"/>
          </w:rPr>
          <w:t xml:space="preserve">Активация плагина в </w:t>
        </w:r>
        <w:r w:rsidR="00956995" w:rsidRPr="00A526C3">
          <w:rPr>
            <w:rStyle w:val="Hyperlink"/>
            <w:noProof/>
          </w:rPr>
          <w:t>Trados</w:t>
        </w:r>
        <w:r w:rsidR="00956995" w:rsidRPr="00A526C3">
          <w:rPr>
            <w:rStyle w:val="Hyperlink"/>
            <w:noProof/>
            <w:lang w:val="ru-RU"/>
          </w:rPr>
          <w:t xml:space="preserve"> </w:t>
        </w:r>
        <w:r w:rsidR="00956995" w:rsidRPr="00A526C3">
          <w:rPr>
            <w:rStyle w:val="Hyperlink"/>
            <w:noProof/>
          </w:rPr>
          <w:t>Studio</w:t>
        </w:r>
        <w:r w:rsidR="0095699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56995">
          <w:rPr>
            <w:noProof/>
            <w:webHidden/>
          </w:rPr>
          <w:instrText xml:space="preserve"> PAGEREF _Toc145416753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6995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956995" w:rsidRDefault="006649B4">
      <w:pPr>
        <w:pStyle w:val="TOC2"/>
        <w:tabs>
          <w:tab w:val="right" w:leader="dot" w:pos="938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45416754" w:history="1">
        <w:r w:rsidR="00956995" w:rsidRPr="00A526C3">
          <w:rPr>
            <w:rStyle w:val="Hyperlink"/>
            <w:noProof/>
            <w:lang w:val="ru-RU"/>
          </w:rPr>
          <w:t>4.2.</w:t>
        </w:r>
        <w:r w:rsidR="00956995" w:rsidRPr="00A526C3">
          <w:rPr>
            <w:rStyle w:val="Hyperlink"/>
            <w:noProof/>
          </w:rPr>
          <w:t> </w:t>
        </w:r>
        <w:r w:rsidR="00956995" w:rsidRPr="00A526C3">
          <w:rPr>
            <w:rStyle w:val="Hyperlink"/>
            <w:noProof/>
            <w:lang w:val="ru-RU"/>
          </w:rPr>
          <w:t xml:space="preserve">Создание проекта в приложении </w:t>
        </w:r>
        <w:r w:rsidR="00956995" w:rsidRPr="00A526C3">
          <w:rPr>
            <w:rStyle w:val="Hyperlink"/>
            <w:noProof/>
          </w:rPr>
          <w:t>Trados</w:t>
        </w:r>
        <w:r w:rsidR="00956995" w:rsidRPr="00A526C3">
          <w:rPr>
            <w:rStyle w:val="Hyperlink"/>
            <w:noProof/>
            <w:lang w:val="ru-RU"/>
          </w:rPr>
          <w:t xml:space="preserve"> </w:t>
        </w:r>
        <w:r w:rsidR="00956995" w:rsidRPr="00A526C3">
          <w:rPr>
            <w:rStyle w:val="Hyperlink"/>
            <w:noProof/>
          </w:rPr>
          <w:t>Studio</w:t>
        </w:r>
        <w:r w:rsidR="00956995" w:rsidRPr="00A526C3">
          <w:rPr>
            <w:rStyle w:val="Hyperlink"/>
            <w:noProof/>
            <w:lang w:val="ru-RU"/>
          </w:rPr>
          <w:t xml:space="preserve"> 2019</w:t>
        </w:r>
        <w:r w:rsidR="0095699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56995">
          <w:rPr>
            <w:noProof/>
            <w:webHidden/>
          </w:rPr>
          <w:instrText xml:space="preserve"> PAGEREF _Toc145416754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6995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956995" w:rsidRDefault="006649B4">
      <w:pPr>
        <w:pStyle w:val="TOC3"/>
        <w:tabs>
          <w:tab w:val="right" w:leader="dot" w:pos="938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45416755" w:history="1">
        <w:r w:rsidR="00956995" w:rsidRPr="00A526C3">
          <w:rPr>
            <w:rStyle w:val="Hyperlink"/>
            <w:noProof/>
            <w:lang w:val="ru-RU"/>
          </w:rPr>
          <w:t>4.2.1.</w:t>
        </w:r>
        <w:r w:rsidR="00956995" w:rsidRPr="00A526C3">
          <w:rPr>
            <w:rStyle w:val="Hyperlink"/>
            <w:noProof/>
          </w:rPr>
          <w:t> </w:t>
        </w:r>
        <w:r w:rsidR="00956995" w:rsidRPr="00A526C3">
          <w:rPr>
            <w:rStyle w:val="Hyperlink"/>
            <w:noProof/>
            <w:lang w:val="ru-RU"/>
          </w:rPr>
          <w:t xml:space="preserve">Настройка провайдера </w:t>
        </w:r>
        <w:r w:rsidR="00956995" w:rsidRPr="00A526C3">
          <w:rPr>
            <w:rStyle w:val="Hyperlink"/>
            <w:i/>
            <w:iCs/>
            <w:noProof/>
            <w:lang w:val="ru-RU"/>
          </w:rPr>
          <w:t xml:space="preserve">Переводчик </w:t>
        </w:r>
        <w:r w:rsidR="00956995" w:rsidRPr="00A526C3">
          <w:rPr>
            <w:rStyle w:val="Hyperlink"/>
            <w:i/>
            <w:iCs/>
            <w:noProof/>
          </w:rPr>
          <w:t>PROMT</w:t>
        </w:r>
        <w:r w:rsidR="00956995" w:rsidRPr="00A526C3">
          <w:rPr>
            <w:rStyle w:val="Hyperlink"/>
            <w:i/>
            <w:iCs/>
            <w:noProof/>
            <w:lang w:val="ru-RU"/>
          </w:rPr>
          <w:t xml:space="preserve"> (</w:t>
        </w:r>
        <w:r w:rsidR="00956995" w:rsidRPr="00A526C3">
          <w:rPr>
            <w:rStyle w:val="Hyperlink"/>
            <w:i/>
            <w:iCs/>
            <w:noProof/>
          </w:rPr>
          <w:t>PTS</w:t>
        </w:r>
        <w:r w:rsidR="00956995" w:rsidRPr="00A526C3">
          <w:rPr>
            <w:rStyle w:val="Hyperlink"/>
            <w:i/>
            <w:iCs/>
            <w:noProof/>
            <w:lang w:val="ru-RU"/>
          </w:rPr>
          <w:t>)</w:t>
        </w:r>
        <w:r w:rsidR="0095699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56995">
          <w:rPr>
            <w:noProof/>
            <w:webHidden/>
          </w:rPr>
          <w:instrText xml:space="preserve"> PAGEREF _Toc145416755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6995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956995" w:rsidRDefault="006649B4">
      <w:pPr>
        <w:pStyle w:val="TOC3"/>
        <w:tabs>
          <w:tab w:val="right" w:leader="dot" w:pos="938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45416756" w:history="1">
        <w:r w:rsidR="00956995" w:rsidRPr="00A526C3">
          <w:rPr>
            <w:rStyle w:val="Hyperlink"/>
            <w:noProof/>
            <w:lang w:val="ru-RU"/>
          </w:rPr>
          <w:t>4.2.2.</w:t>
        </w:r>
        <w:r w:rsidR="00956995" w:rsidRPr="00A526C3">
          <w:rPr>
            <w:rStyle w:val="Hyperlink"/>
            <w:noProof/>
          </w:rPr>
          <w:t> </w:t>
        </w:r>
        <w:r w:rsidR="00956995" w:rsidRPr="00A526C3">
          <w:rPr>
            <w:rStyle w:val="Hyperlink"/>
            <w:noProof/>
            <w:lang w:val="ru-RU"/>
          </w:rPr>
          <w:t>Настройка поиска в базе переводов</w:t>
        </w:r>
        <w:r w:rsidR="0095699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56995">
          <w:rPr>
            <w:noProof/>
            <w:webHidden/>
          </w:rPr>
          <w:instrText xml:space="preserve"> PAGEREF _Toc145416756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6995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956995" w:rsidRDefault="006649B4">
      <w:pPr>
        <w:pStyle w:val="TOC3"/>
        <w:tabs>
          <w:tab w:val="right" w:leader="dot" w:pos="938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45416757" w:history="1">
        <w:r w:rsidR="00956995" w:rsidRPr="00A526C3">
          <w:rPr>
            <w:rStyle w:val="Hyperlink"/>
            <w:noProof/>
            <w:lang w:val="ru-RU"/>
          </w:rPr>
          <w:t>4.2.3.</w:t>
        </w:r>
        <w:r w:rsidR="00956995" w:rsidRPr="00A526C3">
          <w:rPr>
            <w:rStyle w:val="Hyperlink"/>
            <w:noProof/>
          </w:rPr>
          <w:t> </w:t>
        </w:r>
        <w:r w:rsidR="00956995" w:rsidRPr="00A526C3">
          <w:rPr>
            <w:rStyle w:val="Hyperlink"/>
            <w:noProof/>
            <w:lang w:val="ru-RU"/>
          </w:rPr>
          <w:t>Настройка предварительного пакетного перевода</w:t>
        </w:r>
        <w:r w:rsidR="0095699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56995">
          <w:rPr>
            <w:noProof/>
            <w:webHidden/>
          </w:rPr>
          <w:instrText xml:space="preserve"> PAGEREF _Toc145416757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6995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956995" w:rsidRDefault="006649B4">
      <w:pPr>
        <w:pStyle w:val="TOC2"/>
        <w:tabs>
          <w:tab w:val="right" w:leader="dot" w:pos="938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45416758" w:history="1">
        <w:r w:rsidR="00956995" w:rsidRPr="00A526C3">
          <w:rPr>
            <w:rStyle w:val="Hyperlink"/>
            <w:noProof/>
            <w:lang w:val="ru-RU"/>
          </w:rPr>
          <w:t>4.3.</w:t>
        </w:r>
        <w:r w:rsidR="00956995" w:rsidRPr="00A526C3">
          <w:rPr>
            <w:rStyle w:val="Hyperlink"/>
            <w:noProof/>
          </w:rPr>
          <w:t> </w:t>
        </w:r>
        <w:r w:rsidR="00956995" w:rsidRPr="00A526C3">
          <w:rPr>
            <w:rStyle w:val="Hyperlink"/>
            <w:noProof/>
            <w:lang w:val="ru-RU"/>
          </w:rPr>
          <w:t>Редактирование результатов предварительного пакетного перевода</w:t>
        </w:r>
        <w:r w:rsidR="0095699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56995">
          <w:rPr>
            <w:noProof/>
            <w:webHidden/>
          </w:rPr>
          <w:instrText xml:space="preserve"> PAGEREF _Toc145416758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6995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956995" w:rsidRDefault="006649B4">
      <w:pPr>
        <w:pStyle w:val="TOC2"/>
        <w:tabs>
          <w:tab w:val="right" w:leader="dot" w:pos="938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45416759" w:history="1">
        <w:r w:rsidR="00956995" w:rsidRPr="00A526C3">
          <w:rPr>
            <w:rStyle w:val="Hyperlink"/>
            <w:noProof/>
            <w:lang w:val="ru-RU"/>
          </w:rPr>
          <w:t>4.4.</w:t>
        </w:r>
        <w:r w:rsidR="00956995" w:rsidRPr="00A526C3">
          <w:rPr>
            <w:rStyle w:val="Hyperlink"/>
            <w:noProof/>
          </w:rPr>
          <w:t> </w:t>
        </w:r>
        <w:r w:rsidR="00956995" w:rsidRPr="00A526C3">
          <w:rPr>
            <w:rStyle w:val="Hyperlink"/>
            <w:noProof/>
            <w:lang w:val="ru-RU"/>
          </w:rPr>
          <w:t>Обновление базы переводов</w:t>
        </w:r>
        <w:r w:rsidR="0095699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56995">
          <w:rPr>
            <w:noProof/>
            <w:webHidden/>
          </w:rPr>
          <w:instrText xml:space="preserve"> PAGEREF _Toc145416759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56995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C1249B" w:rsidRDefault="006649B4">
      <w:pPr>
        <w:widowControl w:val="0"/>
        <w:autoSpaceDE w:val="0"/>
        <w:autoSpaceDN w:val="0"/>
        <w:adjustRightInd w:val="0"/>
        <w:rPr>
          <w:b/>
          <w:bCs/>
          <w:sz w:val="22"/>
          <w:szCs w:val="22"/>
          <w:lang w:val="ru-RU" w:eastAsia="ru-RU"/>
        </w:rPr>
        <w:sectPr w:rsidR="00C1249B">
          <w:headerReference w:type="even" r:id="rId14"/>
          <w:headerReference w:type="default" r:id="rId15"/>
          <w:footerReference w:type="even" r:id="rId16"/>
          <w:pgSz w:w="12286" w:h="15899"/>
          <w:pgMar w:top="2168" w:right="1445" w:bottom="2168" w:left="1445" w:header="1440" w:footer="1440" w:gutter="0"/>
          <w:cols w:space="720"/>
          <w:noEndnote/>
          <w:titlePg/>
        </w:sectPr>
      </w:pPr>
      <w:r>
        <w:rPr>
          <w:b/>
          <w:bCs/>
          <w:sz w:val="22"/>
          <w:szCs w:val="22"/>
          <w:lang w:val="ru-RU" w:eastAsia="ru-RU"/>
        </w:rPr>
        <w:fldChar w:fldCharType="end"/>
      </w:r>
    </w:p>
    <w:p w:rsidR="00C1249B" w:rsidRPr="00F3397E" w:rsidRDefault="00C1249B" w:rsidP="00E033F1">
      <w:pPr>
        <w:pStyle w:val="Heading1"/>
        <w:rPr>
          <w:lang w:val="ru-RU"/>
        </w:rPr>
      </w:pPr>
      <w:bookmarkStart w:id="11" w:name="topicelm5"/>
      <w:bookmarkStart w:id="12" w:name="stylerid1_2E1_2E1_2E3_2E1"/>
      <w:bookmarkStart w:id="13" w:name="_Toc145416729"/>
      <w:bookmarkEnd w:id="11"/>
      <w:r w:rsidRPr="00F3397E">
        <w:rPr>
          <w:color w:val="000000"/>
          <w:lang w:val="ru-RU"/>
        </w:rPr>
        <w:lastRenderedPageBreak/>
        <w:t>Глава 1.</w:t>
      </w:r>
      <w:r>
        <w:t> </w:t>
      </w:r>
      <w:r w:rsidRPr="00F3397E">
        <w:rPr>
          <w:lang w:val="ru-RU"/>
        </w:rPr>
        <w:t>О документации</w:t>
      </w:r>
      <w:bookmarkEnd w:id="12"/>
      <w:bookmarkEnd w:id="13"/>
    </w:p>
    <w:p w:rsidR="00C1249B" w:rsidRDefault="00C1249B">
      <w:pPr>
        <w:keepNext/>
        <w:keepLines/>
        <w:widowControl w:val="0"/>
        <w:suppressAutoHyphens/>
        <w:autoSpaceDE w:val="0"/>
        <w:autoSpaceDN w:val="0"/>
        <w:adjustRightInd w:val="0"/>
        <w:spacing w:before="578"/>
        <w:rPr>
          <w:b/>
          <w:bCs/>
          <w:color w:val="000000"/>
          <w:sz w:val="22"/>
          <w:szCs w:val="22"/>
          <w:lang w:val="ru-RU" w:eastAsia="ru-RU"/>
        </w:rPr>
      </w:pPr>
    </w:p>
    <w:p w:rsidR="00C1249B" w:rsidRDefault="00C1249B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  <w:lang w:val="ru-RU" w:eastAsia="ru-RU"/>
        </w:rPr>
      </w:pPr>
    </w:p>
    <w:p w:rsidR="00C1249B" w:rsidRPr="00F3397E" w:rsidRDefault="00C1249B">
      <w:pPr>
        <w:pStyle w:val="Heading2"/>
        <w:rPr>
          <w:lang w:val="ru-RU"/>
        </w:rPr>
      </w:pPr>
      <w:bookmarkStart w:id="14" w:name="Doc_5Fsdl_5Fabout_5Ftopic6"/>
      <w:bookmarkStart w:id="15" w:name="stylerid1_2E1_2E1_2E3_2E3_2E1"/>
      <w:bookmarkStart w:id="16" w:name="_Toc145416730"/>
      <w:bookmarkEnd w:id="14"/>
      <w:r w:rsidRPr="00F3397E">
        <w:rPr>
          <w:color w:val="000000"/>
          <w:lang w:val="ru-RU"/>
        </w:rPr>
        <w:t>1.1.</w:t>
      </w:r>
      <w:r>
        <w:t> </w:t>
      </w:r>
      <w:r w:rsidRPr="00F3397E">
        <w:rPr>
          <w:lang w:val="ru-RU"/>
        </w:rPr>
        <w:t>Состав документации</w:t>
      </w:r>
      <w:bookmarkEnd w:id="15"/>
      <w:bookmarkEnd w:id="16"/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Данное руководство пользователя знакомит с основными возможностями расширения </w:t>
      </w:r>
      <w:bookmarkStart w:id="17" w:name="Doc_5Fsdl_5Fabout_5Fsdl_5F6_5F5"/>
      <w:r>
        <w:rPr>
          <w:color w:val="000000"/>
          <w:sz w:val="22"/>
          <w:szCs w:val="22"/>
          <w:lang w:val="ru-RU" w:eastAsia="ru-RU"/>
        </w:rPr>
        <w:t>«</w:t>
      </w:r>
      <w:bookmarkEnd w:id="17"/>
      <w:proofErr w:type="spellStart"/>
      <w:r w:rsidR="00E033F1" w:rsidRPr="00E033F1">
        <w:rPr>
          <w:color w:val="000000"/>
          <w:sz w:val="22"/>
          <w:szCs w:val="22"/>
          <w:lang w:val="ru-RU" w:eastAsia="ru-RU"/>
        </w:rPr>
        <w:t>Плагин</w:t>
      </w:r>
      <w:proofErr w:type="spellEnd"/>
      <w:r w:rsidR="00E033F1" w:rsidRPr="00E033F1">
        <w:rPr>
          <w:color w:val="000000"/>
          <w:sz w:val="22"/>
          <w:szCs w:val="22"/>
          <w:lang w:val="ru-RU" w:eastAsia="ru-RU"/>
        </w:rPr>
        <w:t xml:space="preserve"> для </w:t>
      </w:r>
      <w:proofErr w:type="spellStart"/>
      <w:r w:rsidR="00E033F1" w:rsidRPr="00E033F1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E033F1" w:rsidRPr="00E033F1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E033F1" w:rsidRPr="00E033F1">
        <w:rPr>
          <w:color w:val="000000"/>
          <w:sz w:val="22"/>
          <w:szCs w:val="22"/>
          <w:lang w:val="ru-RU" w:eastAsia="ru-RU"/>
        </w:rPr>
        <w:t>Studio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» и содержит сведения, необходимые для его работы в среде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FD5768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Studio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 и пополнения баз </w:t>
      </w:r>
      <w:proofErr w:type="spellStart"/>
      <w:r>
        <w:rPr>
          <w:color w:val="000000"/>
          <w:sz w:val="22"/>
          <w:szCs w:val="22"/>
          <w:lang w:val="ru-RU" w:eastAsia="ru-RU"/>
        </w:rPr>
        <w:t>Translation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color w:val="000000"/>
          <w:sz w:val="22"/>
          <w:szCs w:val="22"/>
          <w:lang w:val="ru-RU" w:eastAsia="ru-RU"/>
        </w:rPr>
        <w:t>Memory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 (TM) результатами машинного перевода, выполненного переводчиком PROMT.</w:t>
      </w:r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361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 Подробные сведения о работе с переводчиком см. в руководстве пользователя </w:t>
      </w:r>
      <w:bookmarkStart w:id="18" w:name="Doc_5Fsdl_5Fabout_5Fpts_5Fde_5F6_5F1_30"/>
      <w:r w:rsidR="00C1249B">
        <w:rPr>
          <w:color w:val="000000"/>
          <w:sz w:val="22"/>
          <w:szCs w:val="22"/>
          <w:lang w:val="ru-RU" w:eastAsia="ru-RU"/>
        </w:rPr>
        <w:t xml:space="preserve">PROMT </w:t>
      </w:r>
      <w:proofErr w:type="spellStart"/>
      <w:r w:rsidR="00C1249B">
        <w:rPr>
          <w:color w:val="000000"/>
          <w:sz w:val="22"/>
          <w:szCs w:val="22"/>
          <w:lang w:val="ru-RU" w:eastAsia="ru-RU"/>
        </w:rPr>
        <w:t>Neural</w:t>
      </w:r>
      <w:proofErr w:type="spellEnd"/>
      <w:r w:rsidR="00C1249B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Translation</w:t>
      </w:r>
      <w:proofErr w:type="spellEnd"/>
      <w:r w:rsidR="00FD5768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Server</w:t>
      </w:r>
      <w:bookmarkEnd w:id="18"/>
      <w:proofErr w:type="spellEnd"/>
      <w:r w:rsidR="00C1249B">
        <w:rPr>
          <w:color w:val="000000"/>
          <w:sz w:val="22"/>
          <w:szCs w:val="22"/>
          <w:lang w:val="ru-RU" w:eastAsia="ru-RU"/>
        </w:rPr>
        <w:t>.</w:t>
      </w:r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361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 Подробные сведения о работе в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FD5768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Studio</w:t>
      </w:r>
      <w:proofErr w:type="spellEnd"/>
      <w:r w:rsidR="00C1249B">
        <w:rPr>
          <w:color w:val="000000"/>
          <w:sz w:val="22"/>
          <w:szCs w:val="22"/>
          <w:lang w:val="ru-RU" w:eastAsia="ru-RU"/>
        </w:rPr>
        <w:t xml:space="preserve"> см. в руководстве пользователя или справке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FD5768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Studio</w:t>
      </w:r>
      <w:proofErr w:type="spellEnd"/>
      <w:r w:rsidR="00C1249B">
        <w:rPr>
          <w:color w:val="000000"/>
          <w:sz w:val="22"/>
          <w:szCs w:val="22"/>
          <w:lang w:val="ru-RU" w:eastAsia="ru-RU"/>
        </w:rPr>
        <w:t>.</w:t>
      </w:r>
    </w:p>
    <w:p w:rsidR="00C1249B" w:rsidRDefault="00C1249B">
      <w:pPr>
        <w:widowControl w:val="0"/>
        <w:autoSpaceDE w:val="0"/>
        <w:autoSpaceDN w:val="0"/>
        <w:adjustRightInd w:val="0"/>
        <w:rPr>
          <w:b/>
          <w:bCs/>
          <w:sz w:val="22"/>
          <w:szCs w:val="22"/>
          <w:lang w:val="ru-RU" w:eastAsia="ru-RU"/>
        </w:rPr>
        <w:sectPr w:rsidR="00C1249B">
          <w:headerReference w:type="even" r:id="rId18"/>
          <w:headerReference w:type="default" r:id="rId19"/>
          <w:footerReference w:type="even" r:id="rId20"/>
          <w:footerReference w:type="default" r:id="rId21"/>
          <w:footerReference w:type="first" r:id="rId22"/>
          <w:pgSz w:w="12286" w:h="15899"/>
          <w:pgMar w:top="2168" w:right="1445" w:bottom="2168" w:left="1445" w:header="1440" w:footer="1440" w:gutter="0"/>
          <w:cols w:space="720"/>
          <w:noEndnote/>
          <w:titlePg/>
        </w:sectPr>
      </w:pPr>
    </w:p>
    <w:p w:rsidR="00C1249B" w:rsidRPr="00F3397E" w:rsidRDefault="00C1249B">
      <w:pPr>
        <w:pStyle w:val="Heading2"/>
        <w:rPr>
          <w:lang w:val="ru-RU"/>
        </w:rPr>
      </w:pPr>
      <w:bookmarkStart w:id="19" w:name="Doc_5Fconventions_5Ftopic7"/>
      <w:bookmarkStart w:id="20" w:name="stylerid1_2E1_2E1_2E3_2E4_2E1"/>
      <w:bookmarkStart w:id="21" w:name="_Toc145416731"/>
      <w:bookmarkEnd w:id="19"/>
      <w:r w:rsidRPr="00F3397E">
        <w:rPr>
          <w:color w:val="000000"/>
          <w:lang w:val="ru-RU"/>
        </w:rPr>
        <w:lastRenderedPageBreak/>
        <w:t>1.2.</w:t>
      </w:r>
      <w:r>
        <w:t> </w:t>
      </w:r>
      <w:r w:rsidRPr="00F3397E">
        <w:rPr>
          <w:lang w:val="ru-RU"/>
        </w:rPr>
        <w:t>Условные обозначения</w:t>
      </w:r>
      <w:bookmarkEnd w:id="20"/>
      <w:bookmarkEnd w:id="21"/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В документации используются следующие условные обозначения: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• </w:t>
      </w:r>
      <w:r w:rsidR="00B63EE4"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  <w:lang w:val="ru-RU" w:eastAsia="ru-RU"/>
        </w:rPr>
        <w:t xml:space="preserve"> — советы и рекомендации;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• </w:t>
      </w:r>
      <w:r w:rsidR="00B63EE4"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  <w:lang w:val="ru-RU" w:eastAsia="ru-RU"/>
        </w:rPr>
        <w:t xml:space="preserve"> — важные замечания;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• </w:t>
      </w:r>
      <w:r w:rsidR="00B63EE4"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  <w:lang w:val="ru-RU" w:eastAsia="ru-RU"/>
        </w:rPr>
        <w:t xml:space="preserve"> — примечания или дополнительная информация;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• </w:t>
      </w:r>
      <w:r w:rsidR="00B63EE4"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  <w:lang w:val="ru-RU" w:eastAsia="ru-RU"/>
        </w:rPr>
        <w:t xml:space="preserve"> — последовательность действий, выполняемых пользователем;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• </w:t>
      </w:r>
      <w:r w:rsidR="00B63EE4"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  <w:lang w:val="ru-RU" w:eastAsia="ru-RU"/>
        </w:rPr>
        <w:t xml:space="preserve"> — результат выполнения пользовательской задачи;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• </w:t>
      </w:r>
      <w:r w:rsidR="00B63EE4"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2"/>
          <w:szCs w:val="22"/>
          <w:lang w:val="ru-RU" w:eastAsia="ru-RU"/>
        </w:rPr>
        <w:t xml:space="preserve"> — ссылка на подробные сведения в руководстве пользователя или справке.</w:t>
      </w:r>
    </w:p>
    <w:p w:rsidR="00C1249B" w:rsidRDefault="00C1249B">
      <w:pPr>
        <w:widowControl w:val="0"/>
        <w:autoSpaceDE w:val="0"/>
        <w:autoSpaceDN w:val="0"/>
        <w:adjustRightInd w:val="0"/>
        <w:rPr>
          <w:b/>
          <w:bCs/>
          <w:sz w:val="22"/>
          <w:szCs w:val="22"/>
          <w:lang w:val="ru-RU" w:eastAsia="ru-RU"/>
        </w:rPr>
        <w:sectPr w:rsidR="00C1249B">
          <w:headerReference w:type="even" r:id="rId28"/>
          <w:headerReference w:type="default" r:id="rId29"/>
          <w:footerReference w:type="even" r:id="rId30"/>
          <w:footerReference w:type="default" r:id="rId31"/>
          <w:footerReference w:type="first" r:id="rId32"/>
          <w:pgSz w:w="12286" w:h="15899"/>
          <w:pgMar w:top="2168" w:right="1445" w:bottom="2168" w:left="1445" w:header="1440" w:footer="1440" w:gutter="0"/>
          <w:cols w:space="720"/>
          <w:noEndnote/>
          <w:titlePg/>
        </w:sectPr>
      </w:pPr>
    </w:p>
    <w:p w:rsidR="00C1249B" w:rsidRPr="00F3397E" w:rsidRDefault="00C1249B">
      <w:pPr>
        <w:pStyle w:val="Heading2"/>
        <w:rPr>
          <w:lang w:val="ru-RU"/>
        </w:rPr>
      </w:pPr>
      <w:bookmarkStart w:id="22" w:name="Doc_5Fsdl_5Fsupport_5Ftitle1_5F8_5F2"/>
      <w:bookmarkStart w:id="23" w:name="_Toc145416732"/>
      <w:r w:rsidRPr="00F3397E">
        <w:rPr>
          <w:color w:val="000000"/>
          <w:lang w:val="ru-RU"/>
        </w:rPr>
        <w:lastRenderedPageBreak/>
        <w:t>1.3.</w:t>
      </w:r>
      <w:r>
        <w:t> </w:t>
      </w:r>
      <w:r w:rsidRPr="00F3397E">
        <w:rPr>
          <w:lang w:val="ru-RU"/>
        </w:rPr>
        <w:t>Помощь и сопровождение</w:t>
      </w:r>
      <w:bookmarkEnd w:id="22"/>
      <w:bookmarkEnd w:id="23"/>
    </w:p>
    <w:p w:rsidR="00C1249B" w:rsidRPr="00F3397E" w:rsidRDefault="00C1249B">
      <w:pPr>
        <w:pStyle w:val="Heading3"/>
        <w:rPr>
          <w:lang w:val="ru-RU"/>
        </w:rPr>
      </w:pPr>
      <w:bookmarkStart w:id="24" w:name="stylerid1_2E1_2E1_2E3_2E5_2E2"/>
      <w:bookmarkStart w:id="25" w:name="Doc_5Fsdl_5Fsupport_5Ftitle3_5F8_5F4"/>
      <w:bookmarkStart w:id="26" w:name="_Toc145416733"/>
      <w:bookmarkEnd w:id="24"/>
      <w:r w:rsidRPr="00F3397E">
        <w:rPr>
          <w:color w:val="000000"/>
          <w:sz w:val="24"/>
          <w:szCs w:val="24"/>
          <w:lang w:val="ru-RU"/>
        </w:rPr>
        <w:t>1.3.1.</w:t>
      </w:r>
      <w:r>
        <w:t> </w:t>
      </w:r>
      <w:r w:rsidRPr="00F3397E">
        <w:rPr>
          <w:lang w:val="ru-RU"/>
        </w:rPr>
        <w:t>Техническая поддержка</w:t>
      </w:r>
      <w:bookmarkEnd w:id="25"/>
      <w:bookmarkEnd w:id="26"/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В случае возникновения проблем при работе с переводчиком следует обратиться в отдел технической поддержки по телефону или отправить сообщение по факсу или электронной почте. При этом укажите следующее: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val="ru-RU" w:eastAsia="ru-RU"/>
        </w:rPr>
      </w:pPr>
      <w:bookmarkStart w:id="27" w:name="Doc_5Fsdl_5Fsupport_5Fli1_5F8_5F9"/>
      <w:r>
        <w:rPr>
          <w:color w:val="000000"/>
          <w:sz w:val="22"/>
          <w:szCs w:val="22"/>
          <w:lang w:val="ru-RU" w:eastAsia="ru-RU"/>
        </w:rPr>
        <w:t>• лицензионный номер переводчика;</w:t>
      </w:r>
      <w:bookmarkEnd w:id="27"/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val="ru-RU" w:eastAsia="ru-RU"/>
        </w:rPr>
      </w:pPr>
      <w:bookmarkStart w:id="28" w:name="Doc_5Fsdl_5Fsupport_5Fli2_5F8_5F1_30"/>
      <w:r>
        <w:rPr>
          <w:color w:val="000000"/>
          <w:sz w:val="22"/>
          <w:szCs w:val="22"/>
          <w:lang w:val="ru-RU" w:eastAsia="ru-RU"/>
        </w:rPr>
        <w:t>• специализированные словари и языковые пары, которые используются с данным переводчиком;</w:t>
      </w:r>
      <w:bookmarkEnd w:id="28"/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val="ru-RU" w:eastAsia="ru-RU"/>
        </w:rPr>
      </w:pPr>
      <w:bookmarkStart w:id="29" w:name="Doc_5Fsdl_5Fsupport_5Fli3_5F8_5F11"/>
      <w:r>
        <w:rPr>
          <w:color w:val="000000"/>
          <w:sz w:val="22"/>
          <w:szCs w:val="22"/>
          <w:lang w:val="ru-RU" w:eastAsia="ru-RU"/>
        </w:rPr>
        <w:t>• основные характеристики компьютера: тип процессора, объем оперативной памяти, объем свободного места на жестком диске, наличие сети;</w:t>
      </w:r>
      <w:bookmarkEnd w:id="29"/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val="ru-RU" w:eastAsia="ru-RU"/>
        </w:rPr>
      </w:pPr>
      <w:bookmarkStart w:id="30" w:name="Doc_5Fsdl_5Fsupport_5Fli4_5F8_5F12"/>
      <w:r>
        <w:rPr>
          <w:color w:val="000000"/>
          <w:sz w:val="22"/>
          <w:szCs w:val="22"/>
          <w:lang w:val="ru-RU" w:eastAsia="ru-RU"/>
        </w:rPr>
        <w:t xml:space="preserve">• характеристики используемого ПО: версию ОС </w:t>
      </w:r>
      <w:proofErr w:type="spellStart"/>
      <w:r>
        <w:rPr>
          <w:color w:val="000000"/>
          <w:sz w:val="22"/>
          <w:szCs w:val="22"/>
          <w:lang w:val="ru-RU" w:eastAsia="ru-RU"/>
        </w:rPr>
        <w:t>Windows</w:t>
      </w:r>
      <w:proofErr w:type="spellEnd"/>
      <w:r>
        <w:rPr>
          <w:color w:val="000000"/>
          <w:sz w:val="22"/>
          <w:szCs w:val="22"/>
          <w:lang w:val="ru-RU" w:eastAsia="ru-RU"/>
        </w:rPr>
        <w:t>, установленные пакеты обновления, локализацию и региональные установки;</w:t>
      </w:r>
      <w:bookmarkEnd w:id="30"/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val="ru-RU" w:eastAsia="ru-RU"/>
        </w:rPr>
      </w:pPr>
      <w:bookmarkStart w:id="31" w:name="Doc_5Fsdl_5Fsupport_5Fli5_5F8_5F13"/>
      <w:r>
        <w:rPr>
          <w:color w:val="000000"/>
          <w:sz w:val="22"/>
          <w:szCs w:val="22"/>
          <w:lang w:val="ru-RU" w:eastAsia="ru-RU"/>
        </w:rPr>
        <w:t>• суть проблемы и действия, предшествовавшие ее появлению;</w:t>
      </w:r>
      <w:bookmarkEnd w:id="31"/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val="ru-RU" w:eastAsia="ru-RU"/>
        </w:rPr>
      </w:pPr>
      <w:bookmarkStart w:id="32" w:name="Doc_5Fsdl_5Fsupport_5Fli6_5F8_5F14"/>
      <w:r>
        <w:rPr>
          <w:color w:val="000000"/>
          <w:sz w:val="22"/>
          <w:szCs w:val="22"/>
          <w:lang w:val="ru-RU" w:eastAsia="ru-RU"/>
        </w:rPr>
        <w:t>• действия, предпринятые для решения данной проблемы;</w:t>
      </w:r>
      <w:bookmarkEnd w:id="32"/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val="ru-RU" w:eastAsia="ru-RU"/>
        </w:rPr>
      </w:pPr>
      <w:bookmarkStart w:id="33" w:name="Doc_5Fsdl_5Fsupport_5Fli7_5F8_5F15"/>
      <w:r>
        <w:rPr>
          <w:color w:val="000000"/>
          <w:sz w:val="22"/>
          <w:szCs w:val="22"/>
          <w:lang w:val="ru-RU" w:eastAsia="ru-RU"/>
        </w:rPr>
        <w:t>• при получении сообщения об ошибке — его точный текст или снимок экрана с этим сообщением.</w:t>
      </w:r>
      <w:bookmarkEnd w:id="33"/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bookmarkStart w:id="34" w:name="Doc_5Fsdl_5Fsupport_5Fid2_5F8_5F16"/>
      <w:r>
        <w:rPr>
          <w:color w:val="000000"/>
          <w:sz w:val="22"/>
          <w:szCs w:val="22"/>
          <w:lang w:val="ru-RU" w:eastAsia="ru-RU"/>
        </w:rPr>
        <w:t>При обращении в отдел технической поддержки по телефону рекомендуется находиться рядом с компьютером.</w:t>
      </w:r>
      <w:bookmarkEnd w:id="34"/>
    </w:p>
    <w:p w:rsidR="00B66FA9" w:rsidRDefault="00B66FA9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</w:p>
    <w:p w:rsidR="00B66FA9" w:rsidRPr="00F3397E" w:rsidRDefault="00B66FA9" w:rsidP="00B66FA9">
      <w:pPr>
        <w:pStyle w:val="Heading2"/>
        <w:rPr>
          <w:lang w:val="ru-RU"/>
        </w:rPr>
      </w:pPr>
      <w:bookmarkStart w:id="35" w:name="_Toc145416734"/>
      <w:r w:rsidRPr="00F3397E">
        <w:rPr>
          <w:color w:val="000000"/>
          <w:lang w:val="ru-RU"/>
        </w:rPr>
        <w:t>1.</w:t>
      </w:r>
      <w:r>
        <w:rPr>
          <w:color w:val="000000"/>
          <w:lang w:val="ru-RU"/>
        </w:rPr>
        <w:t>4</w:t>
      </w:r>
      <w:r w:rsidRPr="00F3397E">
        <w:rPr>
          <w:color w:val="000000"/>
          <w:lang w:val="ru-RU"/>
        </w:rPr>
        <w:t>.</w:t>
      </w:r>
      <w:r>
        <w:t> </w:t>
      </w:r>
      <w:r w:rsidR="00320C4E">
        <w:rPr>
          <w:lang w:val="ru-RU"/>
        </w:rPr>
        <w:t>И</w:t>
      </w:r>
      <w:r w:rsidRPr="00B66FA9">
        <w:rPr>
          <w:lang w:val="ru-RU"/>
        </w:rPr>
        <w:t>нформация, необходимая для установки и эксплуатации программного обеспечения</w:t>
      </w:r>
      <w:bookmarkEnd w:id="35"/>
    </w:p>
    <w:p w:rsidR="00B66FA9" w:rsidRDefault="00B66FA9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</w:p>
    <w:p w:rsidR="00397C84" w:rsidRDefault="00397C8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lang w:val="ru-RU"/>
        </w:rPr>
      </w:pPr>
      <w:r w:rsidRPr="00397C84">
        <w:rPr>
          <w:bCs/>
          <w:sz w:val="22"/>
          <w:szCs w:val="22"/>
          <w:lang w:val="ru-RU" w:eastAsia="ru-RU"/>
        </w:rPr>
        <w:t xml:space="preserve">Поскольку </w:t>
      </w:r>
      <w:r w:rsidRPr="00397C84">
        <w:rPr>
          <w:rFonts w:ascii="Times New Roman CYR" w:hAnsi="Times New Roman CYR" w:cs="Times New Roman CYR"/>
          <w:lang w:val="ru-RU"/>
        </w:rPr>
        <w:t xml:space="preserve">Плагин </w:t>
      </w:r>
      <w:r>
        <w:rPr>
          <w:rFonts w:ascii="Times New Roman CYR" w:hAnsi="Times New Roman CYR" w:cs="Times New Roman CYR"/>
        </w:rPr>
        <w:t>SDL</w:t>
      </w:r>
      <w:r w:rsidRPr="00397C84">
        <w:rPr>
          <w:rFonts w:ascii="Times New Roman CYR" w:hAnsi="Times New Roman CYR" w:cs="Times New Roman CYR"/>
          <w:lang w:val="ru-RU"/>
        </w:rPr>
        <w:t xml:space="preserve"> </w:t>
      </w:r>
      <w:proofErr w:type="spellStart"/>
      <w:r>
        <w:rPr>
          <w:rFonts w:ascii="Times New Roman CYR" w:hAnsi="Times New Roman CYR" w:cs="Times New Roman CYR"/>
        </w:rPr>
        <w:t>Trados</w:t>
      </w:r>
      <w:proofErr w:type="spellEnd"/>
      <w:r w:rsidRPr="00397C84">
        <w:rPr>
          <w:rFonts w:ascii="Times New Roman CYR" w:hAnsi="Times New Roman CYR" w:cs="Times New Roman CYR"/>
          <w:lang w:val="ru-RU"/>
        </w:rPr>
        <w:t xml:space="preserve"> — это расширение для программного обеспечения </w:t>
      </w:r>
      <w:r w:rsidRPr="00291247">
        <w:rPr>
          <w:rFonts w:ascii="Times New Roman CYR" w:hAnsi="Times New Roman CYR" w:cs="Times New Roman CYR"/>
        </w:rPr>
        <w:t>SDL</w:t>
      </w:r>
      <w:r w:rsidRPr="00397C84">
        <w:rPr>
          <w:rFonts w:ascii="Times New Roman CYR" w:hAnsi="Times New Roman CYR" w:cs="Times New Roman CYR"/>
          <w:lang w:val="ru-RU"/>
        </w:rPr>
        <w:t xml:space="preserve"> </w:t>
      </w:r>
      <w:proofErr w:type="spellStart"/>
      <w:r w:rsidRPr="00291247">
        <w:rPr>
          <w:rFonts w:ascii="Times New Roman CYR" w:hAnsi="Times New Roman CYR" w:cs="Times New Roman CYR"/>
        </w:rPr>
        <w:t>Trados</w:t>
      </w:r>
      <w:proofErr w:type="spellEnd"/>
      <w:r w:rsidRPr="00397C84">
        <w:rPr>
          <w:rFonts w:ascii="Times New Roman CYR" w:hAnsi="Times New Roman CYR" w:cs="Times New Roman CYR"/>
          <w:lang w:val="ru-RU"/>
        </w:rPr>
        <w:t xml:space="preserve"> </w:t>
      </w:r>
      <w:r w:rsidRPr="00291247">
        <w:rPr>
          <w:rFonts w:ascii="Times New Roman CYR" w:hAnsi="Times New Roman CYR" w:cs="Times New Roman CYR"/>
        </w:rPr>
        <w:t>Studio</w:t>
      </w:r>
      <w:r w:rsidR="0094221C">
        <w:rPr>
          <w:rFonts w:ascii="Times New Roman CYR" w:hAnsi="Times New Roman CYR" w:cs="Times New Roman CYR"/>
          <w:lang w:val="ru-RU"/>
        </w:rPr>
        <w:t>,</w:t>
      </w:r>
      <w:r>
        <w:rPr>
          <w:rFonts w:ascii="Times New Roman CYR" w:hAnsi="Times New Roman CYR" w:cs="Times New Roman CYR"/>
          <w:lang w:val="ru-RU"/>
        </w:rPr>
        <w:t xml:space="preserve"> основанного на переводе </w:t>
      </w:r>
      <w:r>
        <w:rPr>
          <w:rFonts w:ascii="Times New Roman CYR" w:hAnsi="Times New Roman CYR" w:cs="Times New Roman CYR"/>
        </w:rPr>
        <w:t>c</w:t>
      </w:r>
      <w:r w:rsidRPr="00397C84">
        <w:rPr>
          <w:rFonts w:ascii="Times New Roman CYR" w:hAnsi="Times New Roman CYR" w:cs="Times New Roman CYR"/>
          <w:lang w:val="ru-RU"/>
        </w:rPr>
        <w:t xml:space="preserve"> </w:t>
      </w:r>
      <w:r>
        <w:rPr>
          <w:rFonts w:ascii="Times New Roman CYR" w:hAnsi="Times New Roman CYR" w:cs="Times New Roman CYR"/>
          <w:lang w:val="ru-RU"/>
        </w:rPr>
        <w:t xml:space="preserve">использованием </w:t>
      </w:r>
      <w:r>
        <w:rPr>
          <w:rFonts w:ascii="Times New Roman CYR" w:hAnsi="Times New Roman CYR" w:cs="Times New Roman CYR"/>
        </w:rPr>
        <w:t>Translation</w:t>
      </w:r>
      <w:r w:rsidRPr="00397C84">
        <w:rPr>
          <w:rFonts w:ascii="Times New Roman CYR" w:hAnsi="Times New Roman CYR" w:cs="Times New Roman CYR"/>
          <w:lang w:val="ru-RU"/>
        </w:rPr>
        <w:t xml:space="preserve"> </w:t>
      </w:r>
      <w:r>
        <w:rPr>
          <w:rFonts w:ascii="Times New Roman CYR" w:hAnsi="Times New Roman CYR" w:cs="Times New Roman CYR"/>
        </w:rPr>
        <w:t>Memory</w:t>
      </w:r>
      <w:r w:rsidRPr="00397C84">
        <w:rPr>
          <w:rFonts w:ascii="Times New Roman CYR" w:hAnsi="Times New Roman CYR" w:cs="Times New Roman CYR"/>
          <w:lang w:val="ru-RU"/>
        </w:rPr>
        <w:t xml:space="preserve"> (</w:t>
      </w:r>
      <w:r>
        <w:rPr>
          <w:rFonts w:ascii="Times New Roman CYR" w:hAnsi="Times New Roman CYR" w:cs="Times New Roman CYR"/>
        </w:rPr>
        <w:t>TM</w:t>
      </w:r>
      <w:r>
        <w:rPr>
          <w:rFonts w:ascii="Times New Roman CYR" w:hAnsi="Times New Roman CYR" w:cs="Times New Roman CYR"/>
          <w:lang w:val="ru-RU"/>
        </w:rPr>
        <w:t xml:space="preserve">), и возможностью использования машинного перевода </w:t>
      </w:r>
      <w:r w:rsidRPr="00397C84">
        <w:rPr>
          <w:rFonts w:ascii="Times New Roman CYR" w:hAnsi="Times New Roman CYR" w:cs="Times New Roman CYR"/>
          <w:lang w:val="ru-RU"/>
        </w:rPr>
        <w:t>(</w:t>
      </w:r>
      <w:r>
        <w:rPr>
          <w:rFonts w:ascii="Times New Roman CYR" w:hAnsi="Times New Roman CYR" w:cs="Times New Roman CYR"/>
          <w:lang w:val="ru-RU"/>
        </w:rPr>
        <w:t xml:space="preserve">МТ) реализуемого программой переводчиком семейства </w:t>
      </w:r>
      <w:r>
        <w:rPr>
          <w:rFonts w:ascii="Times New Roman CYR" w:hAnsi="Times New Roman CYR" w:cs="Times New Roman CYR"/>
        </w:rPr>
        <w:t>PROMT</w:t>
      </w:r>
      <w:r w:rsidRPr="00397C84">
        <w:rPr>
          <w:rFonts w:ascii="Times New Roman CYR" w:hAnsi="Times New Roman CYR" w:cs="Times New Roman CYR"/>
          <w:lang w:val="ru-RU"/>
        </w:rPr>
        <w:t xml:space="preserve"> </w:t>
      </w:r>
      <w:r>
        <w:rPr>
          <w:rFonts w:ascii="Times New Roman CYR" w:hAnsi="Times New Roman CYR" w:cs="Times New Roman CYR"/>
          <w:lang w:val="ru-RU"/>
        </w:rPr>
        <w:t xml:space="preserve">разработки ООО </w:t>
      </w:r>
      <w:r w:rsidR="001E4D58">
        <w:rPr>
          <w:rFonts w:ascii="Times New Roman CYR" w:hAnsi="Times New Roman CYR" w:cs="Times New Roman CYR"/>
          <w:lang w:val="ru-RU"/>
        </w:rPr>
        <w:t>«</w:t>
      </w:r>
      <w:r>
        <w:rPr>
          <w:rFonts w:ascii="Times New Roman CYR" w:hAnsi="Times New Roman CYR" w:cs="Times New Roman CYR"/>
          <w:lang w:val="ru-RU"/>
        </w:rPr>
        <w:t>ПРОМТ</w:t>
      </w:r>
      <w:r w:rsidR="001E4D58">
        <w:rPr>
          <w:rFonts w:ascii="Times New Roman CYR" w:hAnsi="Times New Roman CYR" w:cs="Times New Roman CYR"/>
          <w:lang w:val="ru-RU"/>
        </w:rPr>
        <w:t>»</w:t>
      </w:r>
      <w:r>
        <w:rPr>
          <w:rFonts w:ascii="Times New Roman CYR" w:hAnsi="Times New Roman CYR" w:cs="Times New Roman CYR"/>
          <w:lang w:val="ru-RU"/>
        </w:rPr>
        <w:t>, то для начала работы необходимо установить на рабочий компьютер обе указанные программы.</w:t>
      </w:r>
    </w:p>
    <w:p w:rsidR="00C1249B" w:rsidRDefault="00397C84" w:rsidP="00CE45EB">
      <w:pPr>
        <w:widowControl w:val="0"/>
        <w:autoSpaceDE w:val="0"/>
        <w:autoSpaceDN w:val="0"/>
        <w:adjustRightInd w:val="0"/>
        <w:spacing w:before="240"/>
        <w:rPr>
          <w:rFonts w:ascii="Times New Roman CYR" w:hAnsi="Times New Roman CYR" w:cs="Times New Roman CYR"/>
          <w:lang w:val="ru-RU"/>
        </w:rPr>
      </w:pPr>
      <w:r>
        <w:rPr>
          <w:rFonts w:ascii="Times New Roman CYR" w:hAnsi="Times New Roman CYR" w:cs="Times New Roman CYR"/>
          <w:lang w:val="ru-RU"/>
        </w:rPr>
        <w:t xml:space="preserve">Программу-переводчик </w:t>
      </w:r>
      <w:r w:rsidR="00CE45EB">
        <w:rPr>
          <w:rFonts w:ascii="Times New Roman CYR" w:hAnsi="Times New Roman CYR" w:cs="Times New Roman CYR"/>
        </w:rPr>
        <w:t>PROMT</w:t>
      </w:r>
      <w:r w:rsidR="00CE45EB" w:rsidRPr="00CE45EB">
        <w:rPr>
          <w:rFonts w:ascii="Times New Roman CYR" w:hAnsi="Times New Roman CYR" w:cs="Times New Roman CYR"/>
          <w:lang w:val="ru-RU"/>
        </w:rPr>
        <w:t xml:space="preserve"> </w:t>
      </w:r>
      <w:r w:rsidR="00CE45EB">
        <w:rPr>
          <w:rFonts w:ascii="Times New Roman CYR" w:hAnsi="Times New Roman CYR" w:cs="Times New Roman CYR"/>
          <w:lang w:val="ru-RU"/>
        </w:rPr>
        <w:t>можно скачать по ссылкам, пре</w:t>
      </w:r>
      <w:r w:rsidR="001E4D58">
        <w:rPr>
          <w:rFonts w:ascii="Times New Roman CYR" w:hAnsi="Times New Roman CYR" w:cs="Times New Roman CYR"/>
          <w:lang w:val="ru-RU"/>
        </w:rPr>
        <w:t xml:space="preserve">доставляемым разработчиком или на сайте ООО «ПРОМТ» </w:t>
      </w:r>
      <w:hyperlink r:id="rId33" w:history="1">
        <w:r w:rsidR="001E4D58" w:rsidRPr="00455659">
          <w:rPr>
            <w:rStyle w:val="Hyperlink"/>
            <w:rFonts w:ascii="Times New Roman CYR" w:hAnsi="Times New Roman CYR" w:cs="Times New Roman CYR"/>
            <w:lang w:val="ru-RU"/>
          </w:rPr>
          <w:t>https://www.promt.ru/translation_software/</w:t>
        </w:r>
      </w:hyperlink>
      <w:r w:rsidR="001E4D58">
        <w:rPr>
          <w:rFonts w:ascii="Times New Roman CYR" w:hAnsi="Times New Roman CYR" w:cs="Times New Roman CYR"/>
          <w:lang w:val="ru-RU"/>
        </w:rPr>
        <w:t xml:space="preserve"> </w:t>
      </w:r>
    </w:p>
    <w:p w:rsidR="00CE45EB" w:rsidRPr="00CE45EB" w:rsidRDefault="00CE45EB" w:rsidP="00CE45EB">
      <w:pPr>
        <w:widowControl w:val="0"/>
        <w:autoSpaceDE w:val="0"/>
        <w:autoSpaceDN w:val="0"/>
        <w:adjustRightInd w:val="0"/>
        <w:spacing w:before="240"/>
        <w:rPr>
          <w:bCs/>
          <w:sz w:val="22"/>
          <w:szCs w:val="22"/>
          <w:lang w:val="ru-RU" w:eastAsia="ru-RU"/>
        </w:rPr>
      </w:pPr>
      <w:r>
        <w:rPr>
          <w:rFonts w:ascii="Times New Roman CYR" w:hAnsi="Times New Roman CYR" w:cs="Times New Roman CYR"/>
          <w:lang w:val="ru-RU"/>
        </w:rPr>
        <w:t xml:space="preserve">Программу </w:t>
      </w:r>
      <w:r w:rsidRPr="00CE45EB">
        <w:rPr>
          <w:rFonts w:ascii="Times New Roman CYR" w:hAnsi="Times New Roman CYR" w:cs="Times New Roman CYR"/>
          <w:lang w:val="ru-RU"/>
        </w:rPr>
        <w:t xml:space="preserve">у </w:t>
      </w:r>
      <w:r w:rsidRPr="00CE45EB">
        <w:rPr>
          <w:rFonts w:ascii="Times New Roman CYR" w:hAnsi="Times New Roman CYR" w:cs="Times New Roman CYR"/>
        </w:rPr>
        <w:t>SDL</w:t>
      </w:r>
      <w:r w:rsidRPr="00CE45EB">
        <w:rPr>
          <w:rFonts w:ascii="Times New Roman CYR" w:hAnsi="Times New Roman CYR" w:cs="Times New Roman CYR"/>
          <w:lang w:val="ru-RU"/>
        </w:rPr>
        <w:t xml:space="preserve"> </w:t>
      </w:r>
      <w:proofErr w:type="spellStart"/>
      <w:r w:rsidRPr="00CE45EB">
        <w:rPr>
          <w:rFonts w:ascii="Times New Roman CYR" w:hAnsi="Times New Roman CYR" w:cs="Times New Roman CYR"/>
        </w:rPr>
        <w:t>Trados</w:t>
      </w:r>
      <w:proofErr w:type="spellEnd"/>
      <w:r w:rsidRPr="00CE45EB">
        <w:rPr>
          <w:rFonts w:ascii="Times New Roman CYR" w:hAnsi="Times New Roman CYR" w:cs="Times New Roman CYR"/>
          <w:lang w:val="ru-RU"/>
        </w:rPr>
        <w:t xml:space="preserve"> </w:t>
      </w:r>
      <w:r w:rsidRPr="00CE45EB">
        <w:rPr>
          <w:rFonts w:ascii="Times New Roman CYR" w:hAnsi="Times New Roman CYR" w:cs="Times New Roman CYR"/>
        </w:rPr>
        <w:t>Studio</w:t>
      </w:r>
      <w:r>
        <w:rPr>
          <w:rFonts w:ascii="Times New Roman CYR" w:hAnsi="Times New Roman CYR" w:cs="Times New Roman CYR"/>
          <w:lang w:val="ru-RU"/>
        </w:rPr>
        <w:t xml:space="preserve"> – приобрести </w:t>
      </w:r>
      <w:r w:rsidRPr="00CE45EB">
        <w:rPr>
          <w:rFonts w:ascii="Times New Roman CYR" w:hAnsi="Times New Roman CYR" w:cs="Times New Roman CYR"/>
          <w:lang w:val="ru-RU"/>
        </w:rPr>
        <w:t xml:space="preserve">можно на сайте разработчика </w:t>
      </w:r>
      <w:hyperlink r:id="rId34" w:history="1">
        <w:r w:rsidRPr="00455659">
          <w:rPr>
            <w:rStyle w:val="Hyperlink"/>
            <w:rFonts w:ascii="Times New Roman CYR" w:hAnsi="Times New Roman CYR" w:cs="Times New Roman CYR"/>
            <w:lang w:val="ru-RU"/>
          </w:rPr>
          <w:t>https://www.trados.com/</w:t>
        </w:r>
      </w:hyperlink>
      <w:r>
        <w:rPr>
          <w:rFonts w:ascii="Times New Roman CYR" w:hAnsi="Times New Roman CYR" w:cs="Times New Roman CYR"/>
          <w:lang w:val="ru-RU"/>
        </w:rPr>
        <w:t xml:space="preserve"> ,</w:t>
      </w:r>
      <w:r w:rsidRPr="00CE45EB">
        <w:rPr>
          <w:rFonts w:ascii="Times New Roman CYR" w:hAnsi="Times New Roman CYR" w:cs="Times New Roman CYR"/>
          <w:lang w:val="ru-RU"/>
        </w:rPr>
        <w:t xml:space="preserve"> </w:t>
      </w:r>
      <w:r>
        <w:rPr>
          <w:rFonts w:ascii="Times New Roman CYR" w:hAnsi="Times New Roman CYR" w:cs="Times New Roman CYR"/>
          <w:lang w:val="ru-RU"/>
        </w:rPr>
        <w:t xml:space="preserve"> или п</w:t>
      </w:r>
      <w:r w:rsidRPr="00CE45EB">
        <w:rPr>
          <w:rFonts w:ascii="Times New Roman CYR" w:hAnsi="Times New Roman CYR" w:cs="Times New Roman CYR"/>
          <w:lang w:val="ru-RU"/>
        </w:rPr>
        <w:t xml:space="preserve">олучить испытательную версию </w:t>
      </w:r>
      <w:r>
        <w:rPr>
          <w:rFonts w:ascii="Times New Roman CYR" w:hAnsi="Times New Roman CYR" w:cs="Times New Roman CYR"/>
          <w:lang w:val="ru-RU"/>
        </w:rPr>
        <w:t xml:space="preserve">по ссылке </w:t>
      </w:r>
      <w:hyperlink r:id="rId35" w:history="1">
        <w:r w:rsidRPr="00455659">
          <w:rPr>
            <w:rStyle w:val="Hyperlink"/>
            <w:rFonts w:ascii="Times New Roman CYR" w:hAnsi="Times New Roman CYR" w:cs="Times New Roman CYR"/>
          </w:rPr>
          <w:t>https</w:t>
        </w:r>
        <w:r w:rsidRPr="00CE45EB">
          <w:rPr>
            <w:rStyle w:val="Hyperlink"/>
            <w:rFonts w:ascii="Times New Roman CYR" w:hAnsi="Times New Roman CYR" w:cs="Times New Roman CYR"/>
            <w:lang w:val="ru-RU"/>
          </w:rPr>
          <w:t>://</w:t>
        </w:r>
        <w:r w:rsidRPr="00455659">
          <w:rPr>
            <w:rStyle w:val="Hyperlink"/>
            <w:rFonts w:ascii="Times New Roman CYR" w:hAnsi="Times New Roman CYR" w:cs="Times New Roman CYR"/>
          </w:rPr>
          <w:t>www</w:t>
        </w:r>
        <w:r w:rsidRPr="00CE45EB">
          <w:rPr>
            <w:rStyle w:val="Hyperlink"/>
            <w:rFonts w:ascii="Times New Roman CYR" w:hAnsi="Times New Roman CYR" w:cs="Times New Roman CYR"/>
            <w:lang w:val="ru-RU"/>
          </w:rPr>
          <w:t>.</w:t>
        </w:r>
        <w:proofErr w:type="spellStart"/>
        <w:r w:rsidRPr="00455659">
          <w:rPr>
            <w:rStyle w:val="Hyperlink"/>
            <w:rFonts w:ascii="Times New Roman CYR" w:hAnsi="Times New Roman CYR" w:cs="Times New Roman CYR"/>
          </w:rPr>
          <w:t>trados</w:t>
        </w:r>
        <w:proofErr w:type="spellEnd"/>
        <w:r w:rsidRPr="00CE45EB">
          <w:rPr>
            <w:rStyle w:val="Hyperlink"/>
            <w:rFonts w:ascii="Times New Roman CYR" w:hAnsi="Times New Roman CYR" w:cs="Times New Roman CYR"/>
            <w:lang w:val="ru-RU"/>
          </w:rPr>
          <w:t>.</w:t>
        </w:r>
        <w:r w:rsidRPr="00455659">
          <w:rPr>
            <w:rStyle w:val="Hyperlink"/>
            <w:rFonts w:ascii="Times New Roman CYR" w:hAnsi="Times New Roman CYR" w:cs="Times New Roman CYR"/>
          </w:rPr>
          <w:t>com</w:t>
        </w:r>
        <w:r w:rsidRPr="00CE45EB">
          <w:rPr>
            <w:rStyle w:val="Hyperlink"/>
            <w:rFonts w:ascii="Times New Roman CYR" w:hAnsi="Times New Roman CYR" w:cs="Times New Roman CYR"/>
            <w:lang w:val="ru-RU"/>
          </w:rPr>
          <w:t>/</w:t>
        </w:r>
        <w:r w:rsidRPr="00455659">
          <w:rPr>
            <w:rStyle w:val="Hyperlink"/>
            <w:rFonts w:ascii="Times New Roman CYR" w:hAnsi="Times New Roman CYR" w:cs="Times New Roman CYR"/>
          </w:rPr>
          <w:t>products</w:t>
        </w:r>
        <w:r w:rsidRPr="00CE45EB">
          <w:rPr>
            <w:rStyle w:val="Hyperlink"/>
            <w:rFonts w:ascii="Times New Roman CYR" w:hAnsi="Times New Roman CYR" w:cs="Times New Roman CYR"/>
            <w:lang w:val="ru-RU"/>
          </w:rPr>
          <w:t>/</w:t>
        </w:r>
        <w:proofErr w:type="spellStart"/>
        <w:r w:rsidRPr="00455659">
          <w:rPr>
            <w:rStyle w:val="Hyperlink"/>
            <w:rFonts w:ascii="Times New Roman CYR" w:hAnsi="Times New Roman CYR" w:cs="Times New Roman CYR"/>
          </w:rPr>
          <w:t>trados</w:t>
        </w:r>
        <w:proofErr w:type="spellEnd"/>
        <w:r w:rsidRPr="00CE45EB">
          <w:rPr>
            <w:rStyle w:val="Hyperlink"/>
            <w:rFonts w:ascii="Times New Roman CYR" w:hAnsi="Times New Roman CYR" w:cs="Times New Roman CYR"/>
            <w:lang w:val="ru-RU"/>
          </w:rPr>
          <w:t>-</w:t>
        </w:r>
        <w:r w:rsidRPr="00455659">
          <w:rPr>
            <w:rStyle w:val="Hyperlink"/>
            <w:rFonts w:ascii="Times New Roman CYR" w:hAnsi="Times New Roman CYR" w:cs="Times New Roman CYR"/>
          </w:rPr>
          <w:t>studio</w:t>
        </w:r>
        <w:r w:rsidRPr="00CE45EB">
          <w:rPr>
            <w:rStyle w:val="Hyperlink"/>
            <w:rFonts w:ascii="Times New Roman CYR" w:hAnsi="Times New Roman CYR" w:cs="Times New Roman CYR"/>
            <w:lang w:val="ru-RU"/>
          </w:rPr>
          <w:t>/</w:t>
        </w:r>
        <w:r w:rsidRPr="00455659">
          <w:rPr>
            <w:rStyle w:val="Hyperlink"/>
            <w:rFonts w:ascii="Times New Roman CYR" w:hAnsi="Times New Roman CYR" w:cs="Times New Roman CYR"/>
          </w:rPr>
          <w:t>free</w:t>
        </w:r>
        <w:r w:rsidRPr="00CE45EB">
          <w:rPr>
            <w:rStyle w:val="Hyperlink"/>
            <w:rFonts w:ascii="Times New Roman CYR" w:hAnsi="Times New Roman CYR" w:cs="Times New Roman CYR"/>
            <w:lang w:val="ru-RU"/>
          </w:rPr>
          <w:t>-</w:t>
        </w:r>
        <w:r w:rsidRPr="00455659">
          <w:rPr>
            <w:rStyle w:val="Hyperlink"/>
            <w:rFonts w:ascii="Times New Roman CYR" w:hAnsi="Times New Roman CYR" w:cs="Times New Roman CYR"/>
          </w:rPr>
          <w:t>trial</w:t>
        </w:r>
        <w:r w:rsidRPr="00CE45EB">
          <w:rPr>
            <w:rStyle w:val="Hyperlink"/>
            <w:rFonts w:ascii="Times New Roman CYR" w:hAnsi="Times New Roman CYR" w:cs="Times New Roman CYR"/>
            <w:lang w:val="ru-RU"/>
          </w:rPr>
          <w:t>.</w:t>
        </w:r>
        <w:r w:rsidRPr="00455659">
          <w:rPr>
            <w:rStyle w:val="Hyperlink"/>
            <w:rFonts w:ascii="Times New Roman CYR" w:hAnsi="Times New Roman CYR" w:cs="Times New Roman CYR"/>
          </w:rPr>
          <w:t>html</w:t>
        </w:r>
      </w:hyperlink>
      <w:r w:rsidRPr="00CE45EB">
        <w:rPr>
          <w:rFonts w:ascii="Times New Roman CYR" w:hAnsi="Times New Roman CYR" w:cs="Times New Roman CYR"/>
          <w:lang w:val="ru-RU"/>
        </w:rPr>
        <w:t xml:space="preserve"> </w:t>
      </w:r>
    </w:p>
    <w:p w:rsidR="006C07B1" w:rsidRDefault="006C07B1">
      <w:pPr>
        <w:widowControl w:val="0"/>
        <w:autoSpaceDE w:val="0"/>
        <w:autoSpaceDN w:val="0"/>
        <w:adjustRightInd w:val="0"/>
        <w:rPr>
          <w:b/>
          <w:bCs/>
          <w:sz w:val="22"/>
          <w:szCs w:val="22"/>
          <w:lang w:val="ru-RU" w:eastAsia="ru-RU"/>
        </w:rPr>
      </w:pPr>
    </w:p>
    <w:p w:rsidR="001E4D58" w:rsidRDefault="00CE45EB">
      <w:pPr>
        <w:widowControl w:val="0"/>
        <w:autoSpaceDE w:val="0"/>
        <w:autoSpaceDN w:val="0"/>
        <w:adjustRightInd w:val="0"/>
        <w:rPr>
          <w:bCs/>
          <w:sz w:val="22"/>
          <w:szCs w:val="22"/>
          <w:lang w:val="ru-RU" w:eastAsia="ru-RU"/>
        </w:rPr>
      </w:pPr>
      <w:r w:rsidRPr="00CE45EB">
        <w:rPr>
          <w:bCs/>
          <w:sz w:val="22"/>
          <w:szCs w:val="22"/>
          <w:lang w:val="ru-RU" w:eastAsia="ru-RU"/>
        </w:rPr>
        <w:t>Установка</w:t>
      </w:r>
      <w:r>
        <w:rPr>
          <w:bCs/>
          <w:sz w:val="22"/>
          <w:szCs w:val="22"/>
          <w:lang w:val="ru-RU" w:eastAsia="ru-RU"/>
        </w:rPr>
        <w:t xml:space="preserve"> обеих программ должна быть выполнена в соответствии с требованиями </w:t>
      </w:r>
      <w:r w:rsidR="001E4D58">
        <w:rPr>
          <w:bCs/>
          <w:sz w:val="22"/>
          <w:szCs w:val="22"/>
          <w:lang w:val="ru-RU" w:eastAsia="ru-RU"/>
        </w:rPr>
        <w:t>изложенными в прилагаемой к программам документации.</w:t>
      </w:r>
    </w:p>
    <w:p w:rsidR="001E4D58" w:rsidRDefault="001E4D58">
      <w:pPr>
        <w:widowControl w:val="0"/>
        <w:autoSpaceDE w:val="0"/>
        <w:autoSpaceDN w:val="0"/>
        <w:adjustRightInd w:val="0"/>
        <w:rPr>
          <w:bCs/>
          <w:sz w:val="22"/>
          <w:szCs w:val="22"/>
          <w:lang w:val="ru-RU" w:eastAsia="ru-RU"/>
        </w:rPr>
      </w:pPr>
    </w:p>
    <w:p w:rsidR="001E4D58" w:rsidRDefault="001E4D58" w:rsidP="001E4D58">
      <w:pPr>
        <w:pStyle w:val="Heading3"/>
        <w:rPr>
          <w:lang w:val="ru-RU"/>
        </w:rPr>
      </w:pPr>
      <w:bookmarkStart w:id="36" w:name="_Toc145416735"/>
      <w:r w:rsidRPr="00F3397E">
        <w:rPr>
          <w:color w:val="000000"/>
          <w:sz w:val="24"/>
          <w:szCs w:val="24"/>
          <w:lang w:val="ru-RU"/>
        </w:rPr>
        <w:t>1.</w:t>
      </w:r>
      <w:r>
        <w:rPr>
          <w:color w:val="000000"/>
          <w:sz w:val="24"/>
          <w:szCs w:val="24"/>
          <w:lang w:val="ru-RU"/>
        </w:rPr>
        <w:t>4</w:t>
      </w:r>
      <w:r w:rsidRPr="00F3397E">
        <w:rPr>
          <w:color w:val="000000"/>
          <w:sz w:val="24"/>
          <w:szCs w:val="24"/>
          <w:lang w:val="ru-RU"/>
        </w:rPr>
        <w:t>.1</w:t>
      </w:r>
      <w:r w:rsidR="00956995">
        <w:rPr>
          <w:color w:val="000000"/>
          <w:sz w:val="24"/>
          <w:szCs w:val="24"/>
          <w:lang w:val="ru-RU"/>
        </w:rPr>
        <w:t xml:space="preserve"> </w:t>
      </w:r>
      <w:r w:rsidR="00B4282B">
        <w:rPr>
          <w:lang w:val="ru-RU"/>
        </w:rPr>
        <w:t xml:space="preserve">Установка </w:t>
      </w:r>
      <w:proofErr w:type="spellStart"/>
      <w:r w:rsidR="00B4282B" w:rsidRPr="00B4282B">
        <w:rPr>
          <w:lang w:val="ru-RU"/>
        </w:rPr>
        <w:t>Плагин</w:t>
      </w:r>
      <w:r w:rsidR="001938B2">
        <w:rPr>
          <w:lang w:val="ru-RU"/>
        </w:rPr>
        <w:t>а</w:t>
      </w:r>
      <w:proofErr w:type="spellEnd"/>
      <w:r w:rsidR="00B4282B" w:rsidRPr="00B4282B">
        <w:rPr>
          <w:lang w:val="ru-RU"/>
        </w:rPr>
        <w:t xml:space="preserve"> SDL </w:t>
      </w:r>
      <w:proofErr w:type="spellStart"/>
      <w:r w:rsidR="00B4282B" w:rsidRPr="00B4282B">
        <w:rPr>
          <w:lang w:val="ru-RU"/>
        </w:rPr>
        <w:t>Trados</w:t>
      </w:r>
      <w:bookmarkEnd w:id="36"/>
      <w:proofErr w:type="spellEnd"/>
    </w:p>
    <w:p w:rsidR="0076617E" w:rsidRPr="0076617E" w:rsidRDefault="0076617E" w:rsidP="0076617E">
      <w:pPr>
        <w:widowControl w:val="0"/>
        <w:autoSpaceDE w:val="0"/>
        <w:autoSpaceDN w:val="0"/>
        <w:adjustRightInd w:val="0"/>
        <w:rPr>
          <w:bCs/>
          <w:sz w:val="22"/>
          <w:szCs w:val="22"/>
          <w:lang w:val="ru-RU" w:eastAsia="ru-RU"/>
        </w:rPr>
      </w:pPr>
      <w:r w:rsidRPr="0076617E">
        <w:rPr>
          <w:bCs/>
          <w:sz w:val="22"/>
          <w:szCs w:val="22"/>
          <w:lang w:val="ru-RU" w:eastAsia="ru-RU"/>
        </w:rPr>
        <w:t xml:space="preserve">Для установки </w:t>
      </w:r>
      <w:proofErr w:type="spellStart"/>
      <w:r w:rsidRPr="0076617E">
        <w:rPr>
          <w:bCs/>
          <w:sz w:val="22"/>
          <w:szCs w:val="22"/>
          <w:lang w:val="ru-RU" w:eastAsia="ru-RU"/>
        </w:rPr>
        <w:t>Плагин</w:t>
      </w:r>
      <w:proofErr w:type="spellEnd"/>
      <w:r w:rsidRPr="0076617E">
        <w:rPr>
          <w:bCs/>
          <w:sz w:val="22"/>
          <w:szCs w:val="22"/>
          <w:lang w:val="ru-RU" w:eastAsia="ru-RU"/>
        </w:rPr>
        <w:t xml:space="preserve"> SDL </w:t>
      </w:r>
      <w:proofErr w:type="spellStart"/>
      <w:r w:rsidRPr="0076617E">
        <w:rPr>
          <w:bCs/>
          <w:sz w:val="22"/>
          <w:szCs w:val="22"/>
          <w:lang w:val="ru-RU" w:eastAsia="ru-RU"/>
        </w:rPr>
        <w:t>Trados</w:t>
      </w:r>
      <w:proofErr w:type="spellEnd"/>
      <w:r w:rsidRPr="0076617E">
        <w:rPr>
          <w:bCs/>
          <w:sz w:val="22"/>
          <w:szCs w:val="22"/>
          <w:lang w:val="ru-RU" w:eastAsia="ru-RU"/>
        </w:rPr>
        <w:t xml:space="preserve"> в программу SDL </w:t>
      </w:r>
      <w:proofErr w:type="spellStart"/>
      <w:r w:rsidRPr="0076617E">
        <w:rPr>
          <w:bCs/>
          <w:sz w:val="22"/>
          <w:szCs w:val="22"/>
          <w:lang w:val="ru-RU" w:eastAsia="ru-RU"/>
        </w:rPr>
        <w:t>Trados</w:t>
      </w:r>
      <w:proofErr w:type="spellEnd"/>
      <w:r w:rsidRPr="0076617E">
        <w:rPr>
          <w:bCs/>
          <w:sz w:val="22"/>
          <w:szCs w:val="22"/>
          <w:lang w:val="ru-RU" w:eastAsia="ru-RU"/>
        </w:rPr>
        <w:t xml:space="preserve"> </w:t>
      </w:r>
      <w:proofErr w:type="spellStart"/>
      <w:r w:rsidRPr="0076617E">
        <w:rPr>
          <w:bCs/>
          <w:sz w:val="22"/>
          <w:szCs w:val="22"/>
          <w:lang w:val="ru-RU" w:eastAsia="ru-RU"/>
        </w:rPr>
        <w:t>Studio</w:t>
      </w:r>
      <w:proofErr w:type="spellEnd"/>
      <w:r w:rsidRPr="0076617E">
        <w:rPr>
          <w:bCs/>
          <w:sz w:val="22"/>
          <w:szCs w:val="22"/>
          <w:lang w:val="ru-RU" w:eastAsia="ru-RU"/>
        </w:rPr>
        <w:t xml:space="preserve"> нужно:</w:t>
      </w:r>
    </w:p>
    <w:p w:rsidR="0076617E" w:rsidRPr="0076617E" w:rsidRDefault="0076617E" w:rsidP="0076617E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rPr>
          <w:bCs/>
          <w:sz w:val="22"/>
          <w:szCs w:val="22"/>
          <w:lang w:val="ru-RU" w:eastAsia="ru-RU"/>
        </w:rPr>
      </w:pPr>
      <w:r w:rsidRPr="0076617E">
        <w:rPr>
          <w:bCs/>
          <w:sz w:val="22"/>
          <w:szCs w:val="22"/>
          <w:lang w:val="ru-RU" w:eastAsia="ru-RU"/>
        </w:rPr>
        <w:t xml:space="preserve">Скачать дистрибутив </w:t>
      </w:r>
      <w:proofErr w:type="spellStart"/>
      <w:r w:rsidRPr="0076617E">
        <w:rPr>
          <w:bCs/>
          <w:sz w:val="22"/>
          <w:szCs w:val="22"/>
          <w:lang w:val="ru-RU" w:eastAsia="ru-RU"/>
        </w:rPr>
        <w:t>Плагин</w:t>
      </w:r>
      <w:proofErr w:type="spellEnd"/>
      <w:r w:rsidRPr="0076617E">
        <w:rPr>
          <w:bCs/>
          <w:sz w:val="22"/>
          <w:szCs w:val="22"/>
          <w:lang w:val="ru-RU" w:eastAsia="ru-RU"/>
        </w:rPr>
        <w:t xml:space="preserve"> SDL </w:t>
      </w:r>
      <w:proofErr w:type="spellStart"/>
      <w:r w:rsidRPr="0076617E">
        <w:rPr>
          <w:bCs/>
          <w:sz w:val="22"/>
          <w:szCs w:val="22"/>
          <w:lang w:val="ru-RU" w:eastAsia="ru-RU"/>
        </w:rPr>
        <w:t>Trados</w:t>
      </w:r>
      <w:proofErr w:type="spellEnd"/>
      <w:r w:rsidRPr="0076617E">
        <w:rPr>
          <w:bCs/>
          <w:sz w:val="22"/>
          <w:szCs w:val="22"/>
          <w:lang w:val="ru-RU" w:eastAsia="ru-RU"/>
        </w:rPr>
        <w:t xml:space="preserve"> по ссылке: </w:t>
      </w:r>
      <w:hyperlink r:id="rId36" w:history="1">
        <w:r w:rsidRPr="00455659">
          <w:rPr>
            <w:rStyle w:val="Hyperlink"/>
            <w:bCs/>
            <w:sz w:val="22"/>
            <w:szCs w:val="22"/>
            <w:lang w:val="ru-RU" w:eastAsia="ru-RU"/>
          </w:rPr>
          <w:t>http://download.promt.ru/p22/ru/registration/PROMT22_Trados_AddOn_PR22_0056.exe</w:t>
        </w:r>
      </w:hyperlink>
      <w:r>
        <w:rPr>
          <w:bCs/>
          <w:sz w:val="22"/>
          <w:szCs w:val="22"/>
          <w:lang w:val="ru-RU" w:eastAsia="ru-RU"/>
        </w:rPr>
        <w:t xml:space="preserve"> </w:t>
      </w:r>
      <w:r w:rsidRPr="0076617E">
        <w:rPr>
          <w:bCs/>
          <w:sz w:val="22"/>
          <w:szCs w:val="22"/>
          <w:lang w:val="ru-RU" w:eastAsia="ru-RU"/>
        </w:rPr>
        <w:t xml:space="preserve"> </w:t>
      </w:r>
    </w:p>
    <w:p w:rsidR="00623E69" w:rsidRDefault="0076617E" w:rsidP="0076617E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rPr>
          <w:bCs/>
          <w:sz w:val="22"/>
          <w:szCs w:val="22"/>
          <w:lang w:val="ru-RU" w:eastAsia="ru-RU"/>
        </w:rPr>
      </w:pPr>
      <w:r w:rsidRPr="0076617E">
        <w:rPr>
          <w:bCs/>
          <w:sz w:val="22"/>
          <w:szCs w:val="22"/>
          <w:lang w:val="ru-RU" w:eastAsia="ru-RU"/>
        </w:rPr>
        <w:t>З</w:t>
      </w:r>
      <w:r w:rsidR="00623E69">
        <w:rPr>
          <w:bCs/>
          <w:sz w:val="22"/>
          <w:szCs w:val="22"/>
          <w:lang w:val="ru-RU" w:eastAsia="ru-RU"/>
        </w:rPr>
        <w:t>апустить исполняемый *.</w:t>
      </w:r>
      <w:proofErr w:type="spellStart"/>
      <w:r w:rsidR="00623E69">
        <w:rPr>
          <w:bCs/>
          <w:sz w:val="22"/>
          <w:szCs w:val="22"/>
          <w:lang w:val="ru-RU" w:eastAsia="ru-RU"/>
        </w:rPr>
        <w:t>exe</w:t>
      </w:r>
      <w:proofErr w:type="spellEnd"/>
      <w:r w:rsidR="00623E69">
        <w:rPr>
          <w:bCs/>
          <w:sz w:val="22"/>
          <w:szCs w:val="22"/>
          <w:lang w:val="ru-RU" w:eastAsia="ru-RU"/>
        </w:rPr>
        <w:t xml:space="preserve"> файл. После запуска на экран будет выведе</w:t>
      </w:r>
      <w:r w:rsidR="001938B2">
        <w:rPr>
          <w:bCs/>
          <w:sz w:val="22"/>
          <w:szCs w:val="22"/>
          <w:lang w:val="ru-RU" w:eastAsia="ru-RU"/>
        </w:rPr>
        <w:t>но сообщение о начале установки Рис.1.4.</w:t>
      </w:r>
      <w:r w:rsidR="00FE2FEF">
        <w:rPr>
          <w:bCs/>
          <w:sz w:val="22"/>
          <w:szCs w:val="22"/>
          <w:lang w:val="ru-RU" w:eastAsia="ru-RU"/>
        </w:rPr>
        <w:t>1</w:t>
      </w:r>
    </w:p>
    <w:p w:rsidR="00623E69" w:rsidRDefault="00623E69" w:rsidP="00623E69">
      <w:pPr>
        <w:keepNext/>
        <w:widowControl w:val="0"/>
        <w:autoSpaceDE w:val="0"/>
        <w:autoSpaceDN w:val="0"/>
        <w:adjustRightInd w:val="0"/>
        <w:ind w:left="8"/>
        <w:jc w:val="center"/>
      </w:pPr>
      <w:r>
        <w:rPr>
          <w:bCs/>
          <w:noProof/>
          <w:sz w:val="22"/>
          <w:szCs w:val="22"/>
          <w:lang w:val="ru-RU" w:eastAsia="ru-RU"/>
        </w:rPr>
        <w:drawing>
          <wp:inline distT="0" distB="0" distL="0" distR="0">
            <wp:extent cx="4372585" cy="3248478"/>
            <wp:effectExtent l="0" t="0" r="9525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1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585" cy="324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E69" w:rsidRPr="00623E69" w:rsidRDefault="00623E69" w:rsidP="00623E69">
      <w:pPr>
        <w:pStyle w:val="Caption"/>
        <w:jc w:val="center"/>
        <w:rPr>
          <w:b w:val="0"/>
          <w:lang w:val="ru-RU"/>
        </w:rPr>
      </w:pPr>
      <w:r>
        <w:rPr>
          <w:b w:val="0"/>
          <w:lang w:val="ru-RU"/>
        </w:rPr>
        <w:t xml:space="preserve">Рис.1.4.1 </w:t>
      </w:r>
      <w:r w:rsidRPr="00623E69">
        <w:rPr>
          <w:b w:val="0"/>
          <w:lang w:val="ru-RU"/>
        </w:rPr>
        <w:t>Диалоговое окно начала установки</w:t>
      </w:r>
      <w:r>
        <w:rPr>
          <w:b w:val="0"/>
          <w:lang w:val="ru-RU"/>
        </w:rPr>
        <w:t xml:space="preserve"> </w:t>
      </w:r>
      <w:r w:rsidRPr="00623E69">
        <w:rPr>
          <w:b w:val="0"/>
          <w:lang w:val="ru-RU"/>
        </w:rPr>
        <w:t xml:space="preserve"> </w:t>
      </w:r>
    </w:p>
    <w:p w:rsidR="00CE45EB" w:rsidRPr="001938B2" w:rsidRDefault="001938B2" w:rsidP="001938B2">
      <w:pPr>
        <w:widowControl w:val="0"/>
        <w:autoSpaceDE w:val="0"/>
        <w:autoSpaceDN w:val="0"/>
        <w:adjustRightInd w:val="0"/>
        <w:ind w:left="5"/>
        <w:rPr>
          <w:bCs/>
          <w:sz w:val="22"/>
          <w:szCs w:val="22"/>
          <w:lang w:val="ru-RU" w:eastAsia="ru-RU"/>
        </w:rPr>
      </w:pPr>
      <w:r>
        <w:rPr>
          <w:bCs/>
          <w:sz w:val="22"/>
          <w:szCs w:val="22"/>
          <w:lang w:val="ru-RU" w:eastAsia="ru-RU"/>
        </w:rPr>
        <w:t>Нажимаем «Да» и переходим к следующему  этапу установки</w:t>
      </w:r>
    </w:p>
    <w:p w:rsidR="001938B2" w:rsidRPr="001938B2" w:rsidRDefault="001938B2" w:rsidP="00FE2FEF">
      <w:pPr>
        <w:pStyle w:val="Heading3"/>
        <w:rPr>
          <w:lang w:val="ru-RU"/>
        </w:rPr>
      </w:pPr>
      <w:bookmarkStart w:id="37" w:name="_Toc145416736"/>
      <w:r>
        <w:rPr>
          <w:lang w:val="ru-RU"/>
        </w:rPr>
        <w:t>1.4.2 Выбор языка установки</w:t>
      </w:r>
      <w:bookmarkEnd w:id="37"/>
    </w:p>
    <w:p w:rsidR="006C07B1" w:rsidRDefault="006C07B1">
      <w:pPr>
        <w:widowControl w:val="0"/>
        <w:autoSpaceDE w:val="0"/>
        <w:autoSpaceDN w:val="0"/>
        <w:adjustRightInd w:val="0"/>
        <w:rPr>
          <w:b/>
          <w:bCs/>
          <w:sz w:val="22"/>
          <w:szCs w:val="22"/>
          <w:lang w:val="ru-RU" w:eastAsia="ru-RU"/>
        </w:rPr>
      </w:pPr>
    </w:p>
    <w:p w:rsidR="001938B2" w:rsidRDefault="00CF4E10">
      <w:pPr>
        <w:widowControl w:val="0"/>
        <w:autoSpaceDE w:val="0"/>
        <w:autoSpaceDN w:val="0"/>
        <w:adjustRightInd w:val="0"/>
        <w:rPr>
          <w:bCs/>
          <w:sz w:val="22"/>
          <w:szCs w:val="22"/>
          <w:lang w:val="ru-RU" w:eastAsia="ru-RU"/>
        </w:rPr>
      </w:pPr>
      <w:r w:rsidRPr="00CF4E10">
        <w:rPr>
          <w:bCs/>
          <w:sz w:val="22"/>
          <w:szCs w:val="22"/>
          <w:lang w:val="ru-RU" w:eastAsia="ru-RU"/>
        </w:rPr>
        <w:t xml:space="preserve">Следующим шагом будет предложено выбрать язык </w:t>
      </w:r>
      <w:r w:rsidR="00CA0375" w:rsidRPr="00CF4E10">
        <w:rPr>
          <w:bCs/>
          <w:sz w:val="22"/>
          <w:szCs w:val="22"/>
          <w:lang w:val="ru-RU" w:eastAsia="ru-RU"/>
        </w:rPr>
        <w:t>установки</w:t>
      </w:r>
      <w:r w:rsidR="00CA0375">
        <w:rPr>
          <w:bCs/>
          <w:sz w:val="22"/>
          <w:szCs w:val="22"/>
          <w:lang w:val="ru-RU" w:eastAsia="ru-RU"/>
        </w:rPr>
        <w:t xml:space="preserve"> Рис.1.4.</w:t>
      </w:r>
      <w:r w:rsidR="00FE2FEF">
        <w:rPr>
          <w:bCs/>
          <w:sz w:val="22"/>
          <w:szCs w:val="22"/>
          <w:lang w:val="ru-RU" w:eastAsia="ru-RU"/>
        </w:rPr>
        <w:t xml:space="preserve"> </w:t>
      </w:r>
      <w:r w:rsidR="00CA0375">
        <w:rPr>
          <w:bCs/>
          <w:sz w:val="22"/>
          <w:szCs w:val="22"/>
          <w:lang w:val="ru-RU" w:eastAsia="ru-RU"/>
        </w:rPr>
        <w:t>2</w:t>
      </w:r>
    </w:p>
    <w:p w:rsidR="00CA0375" w:rsidRDefault="00CA0375" w:rsidP="00CA0375">
      <w:pPr>
        <w:keepNext/>
        <w:widowControl w:val="0"/>
        <w:autoSpaceDE w:val="0"/>
        <w:autoSpaceDN w:val="0"/>
        <w:adjustRightInd w:val="0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66460" cy="472567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2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375" w:rsidRPr="00CA0375" w:rsidRDefault="00CA0375" w:rsidP="00CA0375">
      <w:pPr>
        <w:pStyle w:val="Caption"/>
        <w:jc w:val="center"/>
        <w:rPr>
          <w:b w:val="0"/>
          <w:bCs w:val="0"/>
          <w:sz w:val="22"/>
          <w:szCs w:val="22"/>
          <w:lang w:val="ru-RU" w:eastAsia="ru-RU"/>
        </w:rPr>
      </w:pPr>
      <w:r w:rsidRPr="00CA0375">
        <w:rPr>
          <w:b w:val="0"/>
          <w:lang w:val="ru-RU"/>
        </w:rPr>
        <w:t xml:space="preserve">Рис.1.4.2 Диалоговое окно выбора языка </w:t>
      </w:r>
      <w:r w:rsidR="006649B4" w:rsidRPr="00CA0375">
        <w:rPr>
          <w:b w:val="0"/>
        </w:rPr>
        <w:fldChar w:fldCharType="begin"/>
      </w:r>
      <w:r w:rsidRPr="00CA0375">
        <w:rPr>
          <w:b w:val="0"/>
          <w:lang w:val="ru-RU"/>
        </w:rPr>
        <w:instrText xml:space="preserve"> </w:instrText>
      </w:r>
      <w:r w:rsidRPr="00CA0375">
        <w:rPr>
          <w:b w:val="0"/>
        </w:rPr>
        <w:instrText>SEQ</w:instrText>
      </w:r>
      <w:r w:rsidRPr="00CA0375">
        <w:rPr>
          <w:b w:val="0"/>
          <w:lang w:val="ru-RU"/>
        </w:rPr>
        <w:instrText xml:space="preserve"> Рис.1.4.1.2_Диалоговое_окно_выбора_языка \* </w:instrText>
      </w:r>
      <w:r w:rsidRPr="00CA0375">
        <w:rPr>
          <w:b w:val="0"/>
        </w:rPr>
        <w:instrText>ARABIC</w:instrText>
      </w:r>
      <w:r w:rsidRPr="00CA0375">
        <w:rPr>
          <w:b w:val="0"/>
          <w:lang w:val="ru-RU"/>
        </w:rPr>
        <w:instrText xml:space="preserve"> </w:instrText>
      </w:r>
      <w:r w:rsidR="006649B4" w:rsidRPr="00CA0375">
        <w:rPr>
          <w:b w:val="0"/>
        </w:rPr>
        <w:fldChar w:fldCharType="separate"/>
      </w:r>
      <w:r w:rsidRPr="00CA0375">
        <w:rPr>
          <w:b w:val="0"/>
          <w:noProof/>
          <w:lang w:val="ru-RU"/>
        </w:rPr>
        <w:t>1</w:t>
      </w:r>
      <w:r w:rsidR="006649B4" w:rsidRPr="00CA0375">
        <w:rPr>
          <w:b w:val="0"/>
        </w:rPr>
        <w:fldChar w:fldCharType="end"/>
      </w:r>
    </w:p>
    <w:p w:rsidR="00CA0375" w:rsidRDefault="00CA0375">
      <w:pPr>
        <w:widowControl w:val="0"/>
        <w:autoSpaceDE w:val="0"/>
        <w:autoSpaceDN w:val="0"/>
        <w:adjustRightInd w:val="0"/>
        <w:rPr>
          <w:bCs/>
          <w:sz w:val="22"/>
          <w:szCs w:val="22"/>
          <w:lang w:val="ru-RU" w:eastAsia="ru-RU"/>
        </w:rPr>
      </w:pPr>
    </w:p>
    <w:p w:rsidR="00CA0375" w:rsidRDefault="00CA0375">
      <w:pPr>
        <w:widowControl w:val="0"/>
        <w:autoSpaceDE w:val="0"/>
        <w:autoSpaceDN w:val="0"/>
        <w:adjustRightInd w:val="0"/>
        <w:rPr>
          <w:bCs/>
          <w:sz w:val="22"/>
          <w:szCs w:val="22"/>
          <w:lang w:val="ru-RU" w:eastAsia="ru-RU"/>
        </w:rPr>
      </w:pPr>
      <w:r>
        <w:rPr>
          <w:bCs/>
          <w:sz w:val="22"/>
          <w:szCs w:val="22"/>
          <w:lang w:val="ru-RU" w:eastAsia="ru-RU"/>
        </w:rPr>
        <w:t>Нажимаем «Далее» и переходим к следующему этапу установки.</w:t>
      </w:r>
    </w:p>
    <w:p w:rsidR="00CA0375" w:rsidRDefault="00CA0375">
      <w:pPr>
        <w:widowControl w:val="0"/>
        <w:autoSpaceDE w:val="0"/>
        <w:autoSpaceDN w:val="0"/>
        <w:adjustRightInd w:val="0"/>
        <w:rPr>
          <w:bCs/>
          <w:sz w:val="22"/>
          <w:szCs w:val="22"/>
          <w:lang w:val="ru-RU" w:eastAsia="ru-RU"/>
        </w:rPr>
      </w:pPr>
    </w:p>
    <w:p w:rsidR="00CA0375" w:rsidRDefault="00CA0375">
      <w:pPr>
        <w:widowControl w:val="0"/>
        <w:autoSpaceDE w:val="0"/>
        <w:autoSpaceDN w:val="0"/>
        <w:adjustRightInd w:val="0"/>
        <w:rPr>
          <w:bCs/>
          <w:sz w:val="22"/>
          <w:szCs w:val="22"/>
          <w:lang w:val="ru-RU" w:eastAsia="ru-RU"/>
        </w:rPr>
      </w:pPr>
    </w:p>
    <w:p w:rsidR="0002174B" w:rsidRDefault="00CA0375" w:rsidP="00FE2FEF">
      <w:pPr>
        <w:pStyle w:val="Heading3"/>
        <w:rPr>
          <w:lang w:val="ru-RU"/>
        </w:rPr>
      </w:pPr>
      <w:bookmarkStart w:id="38" w:name="_Toc145416737"/>
      <w:r>
        <w:rPr>
          <w:lang w:val="ru-RU"/>
        </w:rPr>
        <w:t xml:space="preserve">1.4.3 </w:t>
      </w:r>
      <w:r w:rsidR="0002174B">
        <w:rPr>
          <w:lang w:val="ru-RU"/>
        </w:rPr>
        <w:t>Процесс установки</w:t>
      </w:r>
      <w:bookmarkEnd w:id="38"/>
    </w:p>
    <w:p w:rsidR="00CA0375" w:rsidRDefault="0002174B" w:rsidP="0002174B">
      <w:pPr>
        <w:rPr>
          <w:bCs/>
          <w:sz w:val="22"/>
          <w:szCs w:val="22"/>
          <w:lang w:val="ru-RU" w:eastAsia="ru-RU"/>
        </w:rPr>
      </w:pPr>
      <w:r w:rsidRPr="0002174B">
        <w:rPr>
          <w:lang w:val="ru-RU"/>
        </w:rPr>
        <w:t>После выбора</w:t>
      </w:r>
      <w:r>
        <w:rPr>
          <w:bCs/>
          <w:sz w:val="22"/>
          <w:szCs w:val="22"/>
          <w:lang w:val="ru-RU" w:eastAsia="ru-RU"/>
        </w:rPr>
        <w:t xml:space="preserve"> и нажатия кнопки «Далее» запускается процесс установки, который не следует прерывать. Нужно дождаться завершения процесса. Рис.1.4.1.3</w:t>
      </w:r>
    </w:p>
    <w:p w:rsidR="0002174B" w:rsidRDefault="0002174B" w:rsidP="0002174B">
      <w:pPr>
        <w:rPr>
          <w:bCs/>
          <w:sz w:val="22"/>
          <w:szCs w:val="22"/>
          <w:lang w:val="ru-RU" w:eastAsia="ru-RU"/>
        </w:rPr>
      </w:pPr>
    </w:p>
    <w:p w:rsidR="0002174B" w:rsidRDefault="0002174B" w:rsidP="0002174B">
      <w:pPr>
        <w:keepNext/>
        <w:jc w:val="center"/>
      </w:pPr>
      <w:r>
        <w:rPr>
          <w:bCs/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5963482" cy="4696480"/>
            <wp:effectExtent l="0" t="0" r="0" b="889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nstallation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482" cy="469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74B" w:rsidRPr="00E033F1" w:rsidRDefault="0002174B" w:rsidP="0002174B">
      <w:pPr>
        <w:pStyle w:val="Caption"/>
        <w:jc w:val="center"/>
        <w:rPr>
          <w:b w:val="0"/>
          <w:lang w:val="ru-RU"/>
        </w:rPr>
      </w:pPr>
      <w:r w:rsidRPr="00E033F1">
        <w:rPr>
          <w:b w:val="0"/>
          <w:lang w:val="ru-RU"/>
        </w:rPr>
        <w:t>Рис. 1.4..3 Процесс установки</w:t>
      </w:r>
    </w:p>
    <w:p w:rsidR="0002174B" w:rsidRDefault="0002174B" w:rsidP="0002174B">
      <w:pPr>
        <w:rPr>
          <w:lang w:val="ru-RU"/>
        </w:rPr>
      </w:pPr>
    </w:p>
    <w:p w:rsidR="0002174B" w:rsidRDefault="0002174B" w:rsidP="00FE2FEF">
      <w:pPr>
        <w:pStyle w:val="Heading3"/>
        <w:rPr>
          <w:lang w:val="ru-RU"/>
        </w:rPr>
      </w:pPr>
      <w:bookmarkStart w:id="39" w:name="_Toc145416738"/>
      <w:r>
        <w:rPr>
          <w:lang w:val="ru-RU"/>
        </w:rPr>
        <w:t>1.4.4 Завершение установки</w:t>
      </w:r>
      <w:bookmarkEnd w:id="39"/>
    </w:p>
    <w:p w:rsidR="0002174B" w:rsidRDefault="0002174B" w:rsidP="0002174B">
      <w:pPr>
        <w:rPr>
          <w:lang w:val="ru-RU"/>
        </w:rPr>
      </w:pPr>
    </w:p>
    <w:p w:rsidR="002C37C3" w:rsidRDefault="002C37C3" w:rsidP="0002174B">
      <w:pPr>
        <w:rPr>
          <w:lang w:val="ru-RU"/>
        </w:rPr>
      </w:pPr>
      <w:r>
        <w:rPr>
          <w:lang w:val="ru-RU"/>
        </w:rPr>
        <w:t>По завершении установки на экран монитора будет выведено сообщение об успешном завершении. Рис.1.4.4</w:t>
      </w:r>
    </w:p>
    <w:p w:rsidR="002C37C3" w:rsidRDefault="002C37C3" w:rsidP="0002174B">
      <w:pPr>
        <w:rPr>
          <w:lang w:val="ru-RU"/>
        </w:rPr>
      </w:pPr>
    </w:p>
    <w:p w:rsidR="002C37C3" w:rsidRDefault="002C37C3" w:rsidP="002C37C3">
      <w:pPr>
        <w:keepNext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66460" cy="4661535"/>
            <wp:effectExtent l="0" t="0" r="0" b="571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finish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466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7C3" w:rsidRPr="002C37C3" w:rsidRDefault="002C37C3" w:rsidP="002C37C3">
      <w:pPr>
        <w:pStyle w:val="Caption"/>
        <w:jc w:val="center"/>
        <w:rPr>
          <w:b w:val="0"/>
          <w:lang w:val="ru-RU"/>
        </w:rPr>
      </w:pPr>
      <w:r w:rsidRPr="00E033F1">
        <w:rPr>
          <w:b w:val="0"/>
          <w:lang w:val="ru-RU"/>
        </w:rPr>
        <w:t xml:space="preserve">Рис.1.4.4 Завершение установки </w:t>
      </w:r>
    </w:p>
    <w:p w:rsidR="002C37C3" w:rsidRDefault="00F86424" w:rsidP="00F86424">
      <w:pPr>
        <w:rPr>
          <w:lang w:val="ru-RU"/>
        </w:rPr>
      </w:pPr>
      <w:r>
        <w:rPr>
          <w:lang w:val="ru-RU"/>
        </w:rPr>
        <w:t xml:space="preserve">Нажимаем кнопку </w:t>
      </w:r>
      <w:r>
        <w:t>Close</w:t>
      </w:r>
      <w:r w:rsidRPr="00F86424">
        <w:rPr>
          <w:lang w:val="ru-RU"/>
        </w:rPr>
        <w:t xml:space="preserve">. </w:t>
      </w:r>
      <w:r>
        <w:rPr>
          <w:lang w:val="ru-RU"/>
        </w:rPr>
        <w:t>Установка выполнена.</w:t>
      </w:r>
    </w:p>
    <w:p w:rsidR="00F86424" w:rsidRPr="00F86424" w:rsidRDefault="00F86424" w:rsidP="00F86424">
      <w:pPr>
        <w:rPr>
          <w:lang w:val="ru-RU"/>
        </w:rPr>
      </w:pPr>
    </w:p>
    <w:p w:rsidR="002C37C3" w:rsidRDefault="002C37C3" w:rsidP="002C37C3">
      <w:pPr>
        <w:jc w:val="center"/>
        <w:rPr>
          <w:lang w:val="ru-RU"/>
        </w:rPr>
      </w:pPr>
    </w:p>
    <w:p w:rsidR="00F86424" w:rsidRPr="00E033F1" w:rsidRDefault="00F86424" w:rsidP="00976701">
      <w:pPr>
        <w:pStyle w:val="Heading3"/>
        <w:rPr>
          <w:lang w:val="ru-RU"/>
        </w:rPr>
      </w:pPr>
      <w:bookmarkStart w:id="40" w:name="_Toc145416739"/>
      <w:r>
        <w:rPr>
          <w:lang w:val="ru-RU"/>
        </w:rPr>
        <w:t>1.4.</w:t>
      </w:r>
      <w:r w:rsidR="00FE2FEF">
        <w:rPr>
          <w:lang w:val="ru-RU"/>
        </w:rPr>
        <w:t>5</w:t>
      </w:r>
      <w:r>
        <w:rPr>
          <w:lang w:val="ru-RU"/>
        </w:rPr>
        <w:t xml:space="preserve"> Активация </w:t>
      </w:r>
      <w:proofErr w:type="spellStart"/>
      <w:r>
        <w:rPr>
          <w:lang w:val="ru-RU"/>
        </w:rPr>
        <w:t>плагина</w:t>
      </w:r>
      <w:proofErr w:type="spellEnd"/>
      <w:r>
        <w:rPr>
          <w:lang w:val="ru-RU"/>
        </w:rPr>
        <w:t xml:space="preserve"> </w:t>
      </w:r>
      <w:r>
        <w:t>SDL</w:t>
      </w:r>
      <w:r w:rsidR="00976701" w:rsidRPr="00E033F1">
        <w:rPr>
          <w:lang w:val="ru-RU"/>
        </w:rPr>
        <w:t xml:space="preserve"> </w:t>
      </w:r>
      <w:proofErr w:type="spellStart"/>
      <w:r>
        <w:t>Trados</w:t>
      </w:r>
      <w:bookmarkEnd w:id="40"/>
      <w:proofErr w:type="spellEnd"/>
    </w:p>
    <w:p w:rsidR="00976701" w:rsidRPr="00E033F1" w:rsidRDefault="00976701" w:rsidP="00976701">
      <w:pPr>
        <w:rPr>
          <w:lang w:val="ru-RU"/>
        </w:rPr>
      </w:pPr>
    </w:p>
    <w:p w:rsidR="00976701" w:rsidRDefault="00976701" w:rsidP="00976701">
      <w:pPr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По завершении установки и прежде  чем приступать к непосредственной работе по переводу документов в </w:t>
      </w:r>
      <w:proofErr w:type="spellStart"/>
      <w:r>
        <w:rPr>
          <w:color w:val="000000"/>
          <w:sz w:val="22"/>
          <w:szCs w:val="22"/>
          <w:lang w:val="ru-RU" w:eastAsia="ru-RU"/>
        </w:rPr>
        <w:t>Trados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color w:val="000000"/>
          <w:sz w:val="22"/>
          <w:szCs w:val="22"/>
          <w:lang w:val="ru-RU" w:eastAsia="ru-RU"/>
        </w:rPr>
        <w:t>Studio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 с помощью расширения «</w:t>
      </w:r>
      <w:proofErr w:type="spellStart"/>
      <w:r w:rsidR="00E033F1">
        <w:rPr>
          <w:color w:val="000000"/>
          <w:sz w:val="22"/>
          <w:szCs w:val="22"/>
          <w:lang w:val="ru-RU" w:eastAsia="ru-RU"/>
        </w:rPr>
        <w:t>Плагин</w:t>
      </w:r>
      <w:proofErr w:type="spellEnd"/>
      <w:r w:rsidR="00E033F1">
        <w:rPr>
          <w:color w:val="000000"/>
          <w:sz w:val="22"/>
          <w:szCs w:val="22"/>
          <w:lang w:val="ru-RU" w:eastAsia="ru-RU"/>
        </w:rPr>
        <w:t xml:space="preserve"> SDL </w:t>
      </w:r>
      <w:proofErr w:type="spellStart"/>
      <w:r w:rsidR="00E033F1">
        <w:rPr>
          <w:color w:val="000000"/>
          <w:sz w:val="22"/>
          <w:szCs w:val="22"/>
          <w:lang w:val="ru-RU" w:eastAsia="ru-RU"/>
        </w:rPr>
        <w:t>Trados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», целесообразно убедиться, что плагин успешно активирован и может быть использован в приложении </w:t>
      </w:r>
      <w:proofErr w:type="spellStart"/>
      <w:r>
        <w:rPr>
          <w:color w:val="000000"/>
          <w:sz w:val="22"/>
          <w:szCs w:val="22"/>
          <w:lang w:val="ru-RU" w:eastAsia="ru-RU"/>
        </w:rPr>
        <w:t>Trados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color w:val="000000"/>
          <w:sz w:val="22"/>
          <w:szCs w:val="22"/>
          <w:lang w:val="ru-RU" w:eastAsia="ru-RU"/>
        </w:rPr>
        <w:t>Studio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. Для различных версий </w:t>
      </w:r>
      <w:proofErr w:type="spellStart"/>
      <w:r>
        <w:rPr>
          <w:color w:val="000000"/>
          <w:sz w:val="22"/>
          <w:szCs w:val="22"/>
          <w:lang w:val="ru-RU" w:eastAsia="ru-RU"/>
        </w:rPr>
        <w:t>Trados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color w:val="000000"/>
          <w:sz w:val="22"/>
          <w:szCs w:val="22"/>
          <w:lang w:val="ru-RU" w:eastAsia="ru-RU"/>
        </w:rPr>
        <w:t>Studio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 эта процедура может иметь некоторые незначительные отличия, но основной принцип сохраняется. </w:t>
      </w:r>
    </w:p>
    <w:p w:rsidR="00976701" w:rsidRDefault="00976701" w:rsidP="00976701">
      <w:pPr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Для активации нужно:</w:t>
      </w:r>
    </w:p>
    <w:p w:rsidR="00976701" w:rsidRDefault="00976701" w:rsidP="00976701">
      <w:pPr>
        <w:rPr>
          <w:color w:val="000000"/>
          <w:sz w:val="22"/>
          <w:szCs w:val="22"/>
          <w:lang w:val="ru-RU" w:eastAsia="ru-RU"/>
        </w:rPr>
      </w:pPr>
    </w:p>
    <w:p w:rsidR="00976701" w:rsidRPr="00976701" w:rsidRDefault="00976701" w:rsidP="00976701">
      <w:pPr>
        <w:pStyle w:val="ListParagraph"/>
        <w:numPr>
          <w:ilvl w:val="0"/>
          <w:numId w:val="27"/>
        </w:numPr>
        <w:rPr>
          <w:lang w:val="ru-RU"/>
        </w:rPr>
      </w:pPr>
      <w:r>
        <w:rPr>
          <w:lang w:val="ru-RU"/>
        </w:rPr>
        <w:lastRenderedPageBreak/>
        <w:t xml:space="preserve">Запустить предварительно установленную программу </w:t>
      </w:r>
      <w:proofErr w:type="spellStart"/>
      <w:r w:rsidRPr="00976701">
        <w:rPr>
          <w:lang w:val="ru-RU"/>
        </w:rPr>
        <w:t>Trados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color w:val="000000"/>
          <w:sz w:val="22"/>
          <w:szCs w:val="22"/>
          <w:lang w:val="ru-RU" w:eastAsia="ru-RU"/>
        </w:rPr>
        <w:t>Studio</w:t>
      </w:r>
      <w:proofErr w:type="spellEnd"/>
      <w:r>
        <w:rPr>
          <w:color w:val="000000"/>
          <w:sz w:val="22"/>
          <w:szCs w:val="22"/>
          <w:lang w:val="ru-RU" w:eastAsia="ru-RU"/>
        </w:rPr>
        <w:t>;</w:t>
      </w:r>
    </w:p>
    <w:p w:rsidR="00976701" w:rsidRPr="00976701" w:rsidRDefault="00976701" w:rsidP="00976701">
      <w:pPr>
        <w:pStyle w:val="ListParagraph"/>
        <w:numPr>
          <w:ilvl w:val="0"/>
          <w:numId w:val="27"/>
        </w:numPr>
        <w:rPr>
          <w:lang w:val="ru-RU"/>
        </w:rPr>
      </w:pPr>
      <w:r w:rsidRPr="00976701">
        <w:rPr>
          <w:lang w:val="ru-RU"/>
        </w:rPr>
        <w:t>Перейти</w:t>
      </w:r>
      <w:r>
        <w:rPr>
          <w:lang w:val="ru-RU"/>
        </w:rPr>
        <w:t xml:space="preserve"> на вкладку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Add-Ins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>;</w:t>
      </w:r>
    </w:p>
    <w:p w:rsidR="00976701" w:rsidRPr="00976701" w:rsidRDefault="00976701" w:rsidP="00976701">
      <w:pPr>
        <w:pStyle w:val="ListParagraph"/>
        <w:numPr>
          <w:ilvl w:val="0"/>
          <w:numId w:val="27"/>
        </w:numPr>
        <w:rPr>
          <w:lang w:val="ru-RU"/>
        </w:rPr>
      </w:pPr>
      <w:r>
        <w:rPr>
          <w:lang w:val="ru-RU"/>
        </w:rPr>
        <w:t xml:space="preserve">На вкладке </w:t>
      </w:r>
      <w:proofErr w:type="spellStart"/>
      <w:r>
        <w:rPr>
          <w:lang w:val="ru-RU"/>
        </w:rPr>
        <w:t>Add</w:t>
      </w:r>
      <w:r>
        <w:rPr>
          <w:i/>
          <w:iCs/>
          <w:color w:val="000000"/>
          <w:sz w:val="22"/>
          <w:szCs w:val="22"/>
          <w:lang w:val="ru-RU" w:eastAsia="ru-RU"/>
        </w:rPr>
        <w:t>-Ins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r w:rsidRPr="00976701">
        <w:rPr>
          <w:iCs/>
          <w:color w:val="000000"/>
          <w:sz w:val="22"/>
          <w:szCs w:val="22"/>
          <w:lang w:val="ru-RU" w:eastAsia="ru-RU"/>
        </w:rPr>
        <w:t>найти и нажать кнопку</w:t>
      </w:r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r>
        <w:rPr>
          <w:i/>
          <w:iCs/>
          <w:color w:val="000000"/>
          <w:sz w:val="22"/>
          <w:szCs w:val="22"/>
          <w:lang w:eastAsia="ru-RU"/>
        </w:rPr>
        <w:t>Plug</w:t>
      </w:r>
      <w:r w:rsidRPr="00976701">
        <w:rPr>
          <w:i/>
          <w:iCs/>
          <w:color w:val="000000"/>
          <w:sz w:val="22"/>
          <w:szCs w:val="22"/>
          <w:lang w:val="ru-RU" w:eastAsia="ru-RU"/>
        </w:rPr>
        <w:t>-</w:t>
      </w:r>
      <w:r>
        <w:rPr>
          <w:i/>
          <w:iCs/>
          <w:color w:val="000000"/>
          <w:sz w:val="22"/>
          <w:szCs w:val="22"/>
          <w:lang w:eastAsia="ru-RU"/>
        </w:rPr>
        <w:t>in</w:t>
      </w:r>
      <w:r>
        <w:rPr>
          <w:i/>
          <w:iCs/>
          <w:color w:val="000000"/>
          <w:sz w:val="22"/>
          <w:szCs w:val="22"/>
          <w:lang w:val="ru-RU" w:eastAsia="ru-RU"/>
        </w:rPr>
        <w:t>.</w:t>
      </w:r>
    </w:p>
    <w:p w:rsidR="00976701" w:rsidRDefault="00FE2FEF" w:rsidP="00976701">
      <w:pPr>
        <w:pStyle w:val="ListParagraph"/>
        <w:numPr>
          <w:ilvl w:val="0"/>
          <w:numId w:val="27"/>
        </w:numPr>
        <w:rPr>
          <w:lang w:val="ru-RU"/>
        </w:rPr>
      </w:pPr>
      <w:r>
        <w:rPr>
          <w:lang w:val="ru-RU"/>
        </w:rPr>
        <w:t xml:space="preserve">В открывшемся окне со списков плагинов найти </w:t>
      </w:r>
      <w:r>
        <w:t>PROMT</w:t>
      </w:r>
      <w:r w:rsidRPr="00FE2FEF">
        <w:rPr>
          <w:lang w:val="ru-RU"/>
        </w:rPr>
        <w:t xml:space="preserve"> </w:t>
      </w:r>
      <w:r>
        <w:t>for</w:t>
      </w:r>
      <w:r w:rsidRPr="00FE2FEF">
        <w:rPr>
          <w:lang w:val="ru-RU"/>
        </w:rPr>
        <w:t xml:space="preserve"> </w:t>
      </w:r>
      <w:r>
        <w:rPr>
          <w:lang w:val="ru-RU"/>
        </w:rPr>
        <w:t xml:space="preserve"> </w:t>
      </w:r>
      <w:r>
        <w:t>SDL</w:t>
      </w:r>
      <w:r w:rsidRPr="00FE2FEF">
        <w:rPr>
          <w:lang w:val="ru-RU"/>
        </w:rPr>
        <w:t xml:space="preserve"> </w:t>
      </w:r>
      <w:proofErr w:type="spellStart"/>
      <w:r>
        <w:t>Trados</w:t>
      </w:r>
      <w:proofErr w:type="spellEnd"/>
      <w:r w:rsidRPr="00FE2FEF">
        <w:rPr>
          <w:lang w:val="ru-RU"/>
        </w:rPr>
        <w:t xml:space="preserve"> </w:t>
      </w:r>
      <w:r>
        <w:rPr>
          <w:lang w:val="ru-RU"/>
        </w:rPr>
        <w:t xml:space="preserve"> и убедиться что в соответствующем </w:t>
      </w:r>
      <w:proofErr w:type="spellStart"/>
      <w:r>
        <w:rPr>
          <w:lang w:val="ru-RU"/>
        </w:rPr>
        <w:t>чек-боксе</w:t>
      </w:r>
      <w:proofErr w:type="spellEnd"/>
      <w:r>
        <w:rPr>
          <w:lang w:val="ru-RU"/>
        </w:rPr>
        <w:t xml:space="preserve"> слева от названия установлен флаг. При отсутствии флага, установить его . Рис  1.4.5</w:t>
      </w:r>
    </w:p>
    <w:p w:rsidR="00FE2FEF" w:rsidRDefault="00FE2FEF" w:rsidP="00FE2FEF">
      <w:pPr>
        <w:rPr>
          <w:lang w:val="ru-RU"/>
        </w:rPr>
      </w:pPr>
    </w:p>
    <w:p w:rsidR="00FE2FEF" w:rsidRDefault="00FE2FEF" w:rsidP="00FE2FEF">
      <w:pPr>
        <w:keepNext/>
      </w:pPr>
      <w:r>
        <w:rPr>
          <w:noProof/>
          <w:lang w:val="ru-RU" w:eastAsia="ru-RU"/>
        </w:rPr>
        <w:drawing>
          <wp:inline distT="0" distB="0" distL="0" distR="0">
            <wp:extent cx="6420467" cy="3609975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lugin_activation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3767" cy="361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FEF" w:rsidRPr="00FE2FEF" w:rsidRDefault="00FE2FEF" w:rsidP="00FE2FEF">
      <w:pPr>
        <w:pStyle w:val="Caption"/>
        <w:jc w:val="center"/>
        <w:rPr>
          <w:b w:val="0"/>
          <w:lang w:val="ru-RU"/>
        </w:rPr>
      </w:pPr>
      <w:r w:rsidRPr="00E033F1">
        <w:rPr>
          <w:b w:val="0"/>
          <w:lang w:val="ru-RU"/>
        </w:rPr>
        <w:t xml:space="preserve">Рис.1.4.5 Активация </w:t>
      </w:r>
      <w:proofErr w:type="spellStart"/>
      <w:r w:rsidRPr="00E033F1">
        <w:rPr>
          <w:b w:val="0"/>
          <w:lang w:val="ru-RU"/>
        </w:rPr>
        <w:t>плагина</w:t>
      </w:r>
      <w:proofErr w:type="spellEnd"/>
    </w:p>
    <w:p w:rsidR="00FE2FEF" w:rsidRDefault="00FE2FEF" w:rsidP="00320C4E">
      <w:pPr>
        <w:jc w:val="center"/>
        <w:rPr>
          <w:lang w:val="ru-RU"/>
        </w:rPr>
      </w:pPr>
    </w:p>
    <w:p w:rsidR="00320C4E" w:rsidRPr="00320C4E" w:rsidRDefault="00320C4E" w:rsidP="00320C4E">
      <w:pPr>
        <w:rPr>
          <w:lang w:val="ru-RU"/>
        </w:rPr>
      </w:pPr>
      <w:r>
        <w:rPr>
          <w:lang w:val="ru-RU"/>
        </w:rPr>
        <w:t xml:space="preserve">Дальнейшее описание работы в различных версиях программы </w:t>
      </w:r>
      <w:proofErr w:type="spellStart"/>
      <w:r>
        <w:t>Trados</w:t>
      </w:r>
      <w:proofErr w:type="spellEnd"/>
      <w:r w:rsidRPr="00320C4E">
        <w:rPr>
          <w:lang w:val="ru-RU"/>
        </w:rPr>
        <w:t xml:space="preserve"> </w:t>
      </w:r>
      <w:r>
        <w:t>Studio</w:t>
      </w:r>
      <w:r w:rsidRPr="00320C4E">
        <w:rPr>
          <w:lang w:val="ru-RU"/>
        </w:rPr>
        <w:t xml:space="preserve"> </w:t>
      </w:r>
      <w:r>
        <w:rPr>
          <w:lang w:val="ru-RU"/>
        </w:rPr>
        <w:t xml:space="preserve">с </w:t>
      </w:r>
      <w:r w:rsidR="00956995">
        <w:rPr>
          <w:lang w:val="ru-RU"/>
        </w:rPr>
        <w:t>подключен</w:t>
      </w:r>
      <w:r>
        <w:rPr>
          <w:lang w:val="ru-RU"/>
        </w:rPr>
        <w:t xml:space="preserve">ием машинного перевода программы-переводчика </w:t>
      </w:r>
      <w:r>
        <w:t>PROMT</w:t>
      </w:r>
      <w:r w:rsidRPr="00320C4E">
        <w:rPr>
          <w:lang w:val="ru-RU"/>
        </w:rPr>
        <w:t xml:space="preserve"> </w:t>
      </w:r>
      <w:r>
        <w:t>c</w:t>
      </w:r>
      <w:r w:rsidRPr="00320C4E">
        <w:rPr>
          <w:lang w:val="ru-RU"/>
        </w:rPr>
        <w:t xml:space="preserve"> </w:t>
      </w:r>
    </w:p>
    <w:p w:rsidR="00320C4E" w:rsidRPr="00320C4E" w:rsidRDefault="00320C4E" w:rsidP="00320C4E">
      <w:pPr>
        <w:jc w:val="both"/>
        <w:rPr>
          <w:lang w:val="ru-RU"/>
        </w:rPr>
        <w:sectPr w:rsidR="00320C4E" w:rsidRPr="00320C4E">
          <w:headerReference w:type="even" r:id="rId42"/>
          <w:headerReference w:type="default" r:id="rId43"/>
          <w:footerReference w:type="even" r:id="rId44"/>
          <w:footerReference w:type="default" r:id="rId45"/>
          <w:footerReference w:type="first" r:id="rId46"/>
          <w:pgSz w:w="12286" w:h="15899"/>
          <w:pgMar w:top="2168" w:right="1445" w:bottom="2168" w:left="1445" w:header="1440" w:footer="1440" w:gutter="0"/>
          <w:cols w:space="720"/>
          <w:noEndnote/>
          <w:titlePg/>
        </w:sectPr>
      </w:pPr>
      <w:r w:rsidRPr="00320C4E">
        <w:rPr>
          <w:lang w:val="ru-RU"/>
        </w:rPr>
        <w:t>описание</w:t>
      </w:r>
      <w:r>
        <w:rPr>
          <w:lang w:val="ru-RU"/>
        </w:rPr>
        <w:t>м</w:t>
      </w:r>
      <w:r w:rsidRPr="00320C4E">
        <w:rPr>
          <w:lang w:val="ru-RU"/>
        </w:rPr>
        <w:t xml:space="preserve"> функций</w:t>
      </w:r>
      <w:r w:rsidR="00956995">
        <w:rPr>
          <w:lang w:val="ru-RU"/>
        </w:rPr>
        <w:t xml:space="preserve"> программы</w:t>
      </w:r>
      <w:r w:rsidRPr="00320C4E">
        <w:rPr>
          <w:lang w:val="ru-RU"/>
        </w:rPr>
        <w:t xml:space="preserve">, команд, с помощью которых пользователь осуществляет </w:t>
      </w:r>
      <w:r>
        <w:rPr>
          <w:lang w:val="ru-RU"/>
        </w:rPr>
        <w:t>создание проектов по переводу документов и</w:t>
      </w:r>
      <w:r w:rsidRPr="00320C4E">
        <w:rPr>
          <w:lang w:val="ru-RU"/>
        </w:rPr>
        <w:t xml:space="preserve"> управляет </w:t>
      </w:r>
      <w:r>
        <w:rPr>
          <w:lang w:val="ru-RU"/>
        </w:rPr>
        <w:t xml:space="preserve">их </w:t>
      </w:r>
      <w:r w:rsidRPr="00320C4E">
        <w:rPr>
          <w:lang w:val="ru-RU"/>
        </w:rPr>
        <w:t xml:space="preserve">выполнением, а также </w:t>
      </w:r>
      <w:r w:rsidR="00956995">
        <w:rPr>
          <w:lang w:val="ru-RU"/>
        </w:rPr>
        <w:t xml:space="preserve">результаты отработки </w:t>
      </w:r>
      <w:r w:rsidRPr="00320C4E">
        <w:rPr>
          <w:lang w:val="ru-RU"/>
        </w:rPr>
        <w:t>программ</w:t>
      </w:r>
      <w:r w:rsidR="00956995">
        <w:rPr>
          <w:lang w:val="ru-RU"/>
        </w:rPr>
        <w:t xml:space="preserve">ой </w:t>
      </w:r>
      <w:r w:rsidRPr="00320C4E">
        <w:rPr>
          <w:lang w:val="ru-RU"/>
        </w:rPr>
        <w:t>эти</w:t>
      </w:r>
      <w:r w:rsidR="00956995">
        <w:rPr>
          <w:lang w:val="ru-RU"/>
        </w:rPr>
        <w:t>х</w:t>
      </w:r>
      <w:r w:rsidRPr="00320C4E">
        <w:rPr>
          <w:lang w:val="ru-RU"/>
        </w:rPr>
        <w:t xml:space="preserve"> команд</w:t>
      </w:r>
      <w:r w:rsidR="00956995">
        <w:rPr>
          <w:lang w:val="ru-RU"/>
        </w:rPr>
        <w:t>, подробно описаны в главах3и 4 данной документации.</w:t>
      </w:r>
    </w:p>
    <w:p w:rsidR="00C1249B" w:rsidRPr="00CE45EB" w:rsidRDefault="00C1249B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  <w:lang w:val="ru-RU" w:eastAsia="ru-RU"/>
        </w:rPr>
      </w:pPr>
    </w:p>
    <w:p w:rsidR="00C1249B" w:rsidRPr="00F3397E" w:rsidRDefault="00C1249B">
      <w:pPr>
        <w:pStyle w:val="Heading1"/>
        <w:rPr>
          <w:lang w:val="ru-RU"/>
        </w:rPr>
      </w:pPr>
      <w:bookmarkStart w:id="41" w:name="topicelm9"/>
      <w:bookmarkStart w:id="42" w:name="stylerid1_2E1_2E1_2E4_2E1"/>
      <w:bookmarkStart w:id="43" w:name="_Toc145416740"/>
      <w:bookmarkEnd w:id="41"/>
      <w:r w:rsidRPr="00F3397E">
        <w:rPr>
          <w:color w:val="000000"/>
          <w:lang w:val="ru-RU"/>
        </w:rPr>
        <w:t>Глава 2.</w:t>
      </w:r>
      <w:r>
        <w:t> </w:t>
      </w:r>
      <w:r w:rsidRPr="00F3397E">
        <w:rPr>
          <w:lang w:val="ru-RU"/>
        </w:rPr>
        <w:t>Введение</w:t>
      </w:r>
      <w:bookmarkEnd w:id="42"/>
      <w:bookmarkEnd w:id="43"/>
    </w:p>
    <w:p w:rsidR="00C1249B" w:rsidRDefault="00C1249B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  <w:lang w:val="ru-RU" w:eastAsia="ru-RU"/>
        </w:rPr>
      </w:pPr>
    </w:p>
    <w:p w:rsidR="00C1249B" w:rsidRPr="00F3397E" w:rsidRDefault="00C1249B">
      <w:pPr>
        <w:pStyle w:val="Heading2"/>
        <w:rPr>
          <w:lang w:val="ru-RU"/>
        </w:rPr>
      </w:pPr>
      <w:bookmarkStart w:id="44" w:name="ForSDL_5FNeu_5Foverview_5Freference1_30"/>
      <w:bookmarkStart w:id="45" w:name="stylerid1_2E1_2E1_2E4_2E3_2E1"/>
      <w:bookmarkStart w:id="46" w:name="_Toc145416741"/>
      <w:bookmarkEnd w:id="44"/>
      <w:r w:rsidRPr="00F3397E">
        <w:rPr>
          <w:color w:val="000000"/>
          <w:lang w:val="ru-RU"/>
        </w:rPr>
        <w:t>2.1.</w:t>
      </w:r>
      <w:r>
        <w:t> </w:t>
      </w:r>
      <w:r w:rsidRPr="00F3397E">
        <w:rPr>
          <w:color w:val="000000"/>
          <w:lang w:val="ru-RU"/>
        </w:rPr>
        <w:t>Назначение расширения «</w:t>
      </w:r>
      <w:proofErr w:type="spellStart"/>
      <w:r w:rsidR="00E033F1" w:rsidRPr="00E033F1">
        <w:rPr>
          <w:color w:val="000000"/>
          <w:lang w:val="ru-RU"/>
        </w:rPr>
        <w:t>Плагин</w:t>
      </w:r>
      <w:proofErr w:type="spellEnd"/>
      <w:r w:rsidR="00E033F1" w:rsidRPr="00E033F1">
        <w:rPr>
          <w:color w:val="000000"/>
          <w:lang w:val="ru-RU"/>
        </w:rPr>
        <w:t xml:space="preserve"> </w:t>
      </w:r>
      <w:r w:rsidR="00E033F1" w:rsidRPr="00E033F1">
        <w:rPr>
          <w:color w:val="000000"/>
        </w:rPr>
        <w:t>SDL</w:t>
      </w:r>
      <w:r w:rsidR="00E033F1" w:rsidRPr="00E033F1">
        <w:rPr>
          <w:color w:val="000000"/>
          <w:lang w:val="ru-RU"/>
        </w:rPr>
        <w:t xml:space="preserve"> </w:t>
      </w:r>
      <w:proofErr w:type="spellStart"/>
      <w:r w:rsidR="00E033F1" w:rsidRPr="00E033F1">
        <w:rPr>
          <w:color w:val="000000"/>
        </w:rPr>
        <w:t>Trados</w:t>
      </w:r>
      <w:proofErr w:type="spellEnd"/>
      <w:r w:rsidRPr="00F3397E">
        <w:rPr>
          <w:color w:val="000000"/>
          <w:lang w:val="ru-RU"/>
        </w:rPr>
        <w:t>»</w:t>
      </w:r>
      <w:bookmarkEnd w:id="45"/>
      <w:bookmarkEnd w:id="46"/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bookmarkStart w:id="47" w:name="ForSDL_5FNeu_5Foverview_5Fshort_5FP4SDL_"/>
      <w:bookmarkEnd w:id="47"/>
      <w:r>
        <w:rPr>
          <w:color w:val="000000"/>
          <w:sz w:val="22"/>
          <w:szCs w:val="22"/>
          <w:lang w:val="ru-RU" w:eastAsia="ru-RU"/>
        </w:rPr>
        <w:t>«</w:t>
      </w:r>
      <w:proofErr w:type="spellStart"/>
      <w:r w:rsidR="00E033F1" w:rsidRPr="00E033F1">
        <w:rPr>
          <w:color w:val="000000"/>
          <w:sz w:val="22"/>
          <w:szCs w:val="22"/>
          <w:lang w:val="ru-RU" w:eastAsia="ru-RU"/>
        </w:rPr>
        <w:t>Плагин</w:t>
      </w:r>
      <w:proofErr w:type="spellEnd"/>
      <w:r w:rsidR="00E033F1" w:rsidRPr="00E033F1">
        <w:rPr>
          <w:color w:val="000000"/>
          <w:sz w:val="22"/>
          <w:szCs w:val="22"/>
          <w:lang w:val="ru-RU" w:eastAsia="ru-RU"/>
        </w:rPr>
        <w:t xml:space="preserve"> SDL </w:t>
      </w:r>
      <w:proofErr w:type="spellStart"/>
      <w:r w:rsidR="00E033F1" w:rsidRPr="00E033F1">
        <w:rPr>
          <w:color w:val="000000"/>
          <w:sz w:val="22"/>
          <w:szCs w:val="22"/>
          <w:lang w:val="ru-RU" w:eastAsia="ru-RU"/>
        </w:rPr>
        <w:t>Trados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» — это расширение для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FD5768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Studio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 для автоматического перевода сегментов, которые не найден</w:t>
      </w:r>
      <w:r w:rsidR="00FD5768">
        <w:rPr>
          <w:color w:val="000000"/>
          <w:sz w:val="22"/>
          <w:szCs w:val="22"/>
          <w:lang w:val="ru-RU" w:eastAsia="ru-RU"/>
        </w:rPr>
        <w:t xml:space="preserve">ы в базах переводов приложения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FD5768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Studio</w:t>
      </w:r>
      <w:proofErr w:type="spellEnd"/>
      <w:r>
        <w:rPr>
          <w:color w:val="000000"/>
          <w:sz w:val="22"/>
          <w:szCs w:val="22"/>
          <w:lang w:val="ru-RU" w:eastAsia="ru-RU"/>
        </w:rPr>
        <w:t>, подключенных к переводимому проекту.</w:t>
      </w:r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bookmarkStart w:id="48" w:name="stylerid1_2E1_2E1_2E4_2E3_2E3_2E1"/>
      <w:bookmarkEnd w:id="48"/>
      <w:r>
        <w:rPr>
          <w:color w:val="000000"/>
          <w:sz w:val="22"/>
          <w:szCs w:val="22"/>
          <w:lang w:val="ru-RU" w:eastAsia="ru-RU"/>
        </w:rPr>
        <w:t xml:space="preserve">Расширение </w:t>
      </w:r>
      <w:bookmarkStart w:id="49" w:name="ForSDL_5FNeu_5Foverview_5Fsdl_5F1_30_5F4"/>
      <w:r>
        <w:rPr>
          <w:color w:val="000000"/>
          <w:sz w:val="22"/>
          <w:szCs w:val="22"/>
          <w:lang w:val="ru-RU" w:eastAsia="ru-RU"/>
        </w:rPr>
        <w:t>«</w:t>
      </w:r>
      <w:bookmarkEnd w:id="49"/>
      <w:proofErr w:type="spellStart"/>
      <w:r w:rsidR="00E033F1" w:rsidRPr="00E033F1">
        <w:rPr>
          <w:color w:val="000000"/>
          <w:sz w:val="22"/>
          <w:szCs w:val="22"/>
          <w:lang w:val="ru-RU" w:eastAsia="ru-RU"/>
        </w:rPr>
        <w:t>Плагин</w:t>
      </w:r>
      <w:proofErr w:type="spellEnd"/>
      <w:r w:rsidR="00E033F1" w:rsidRPr="00E033F1">
        <w:rPr>
          <w:color w:val="000000"/>
          <w:sz w:val="22"/>
          <w:szCs w:val="22"/>
          <w:lang w:val="ru-RU" w:eastAsia="ru-RU"/>
        </w:rPr>
        <w:t xml:space="preserve"> SDL </w:t>
      </w:r>
      <w:proofErr w:type="spellStart"/>
      <w:r w:rsidR="00E033F1" w:rsidRPr="00E033F1">
        <w:rPr>
          <w:color w:val="000000"/>
          <w:sz w:val="22"/>
          <w:szCs w:val="22"/>
          <w:lang w:val="ru-RU" w:eastAsia="ru-RU"/>
        </w:rPr>
        <w:t>Trados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» использует для перевода клиент-серверную систему машинного перевода PROMT </w:t>
      </w:r>
      <w:proofErr w:type="spellStart"/>
      <w:r>
        <w:rPr>
          <w:color w:val="000000"/>
          <w:sz w:val="22"/>
          <w:szCs w:val="22"/>
          <w:lang w:val="ru-RU" w:eastAsia="ru-RU"/>
        </w:rPr>
        <w:t>Neural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Translation</w:t>
      </w:r>
      <w:proofErr w:type="spellEnd"/>
      <w:r w:rsidR="00FD5768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Server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 (PNTS).</w:t>
      </w:r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361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Для работы с расширением </w:t>
      </w:r>
      <w:bookmarkStart w:id="50" w:name="ForSDL_5FNeu_5Foverview_5Fsdl_5F1_30_5F5"/>
      <w:r w:rsidR="00C1249B">
        <w:rPr>
          <w:color w:val="000000"/>
          <w:sz w:val="22"/>
          <w:szCs w:val="22"/>
          <w:lang w:val="ru-RU" w:eastAsia="ru-RU"/>
        </w:rPr>
        <w:t>«</w:t>
      </w:r>
      <w:bookmarkEnd w:id="50"/>
      <w:proofErr w:type="spellStart"/>
      <w:r w:rsidR="00E033F1" w:rsidRPr="00E033F1">
        <w:rPr>
          <w:color w:val="000000"/>
          <w:sz w:val="22"/>
          <w:szCs w:val="22"/>
          <w:lang w:val="ru-RU" w:eastAsia="ru-RU"/>
        </w:rPr>
        <w:t>Плагин</w:t>
      </w:r>
      <w:proofErr w:type="spellEnd"/>
      <w:r w:rsidR="00E033F1" w:rsidRPr="00E033F1">
        <w:rPr>
          <w:color w:val="000000"/>
          <w:sz w:val="22"/>
          <w:szCs w:val="22"/>
          <w:lang w:val="ru-RU" w:eastAsia="ru-RU"/>
        </w:rPr>
        <w:t xml:space="preserve"> SDL </w:t>
      </w:r>
      <w:proofErr w:type="spellStart"/>
      <w:r w:rsidR="00E033F1" w:rsidRPr="00E033F1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C1249B">
        <w:rPr>
          <w:color w:val="000000"/>
          <w:sz w:val="22"/>
          <w:szCs w:val="22"/>
          <w:lang w:val="ru-RU" w:eastAsia="ru-RU"/>
        </w:rPr>
        <w:t>» убедитесь, что на компьютере установлена и активирована клиент-серверная система машинного перевода PNTS (</w:t>
      </w:r>
      <w:bookmarkStart w:id="51" w:name="ForSDL_5FNeu_5Foverview_5Fpts_5Fde_5F1_3"/>
      <w:r w:rsidR="00C1249B">
        <w:rPr>
          <w:color w:val="000000"/>
          <w:sz w:val="22"/>
          <w:szCs w:val="22"/>
          <w:lang w:val="ru-RU" w:eastAsia="ru-RU"/>
        </w:rPr>
        <w:t xml:space="preserve">PROMT </w:t>
      </w:r>
      <w:proofErr w:type="spellStart"/>
      <w:r w:rsidR="00C1249B">
        <w:rPr>
          <w:color w:val="000000"/>
          <w:sz w:val="22"/>
          <w:szCs w:val="22"/>
          <w:lang w:val="ru-RU" w:eastAsia="ru-RU"/>
        </w:rPr>
        <w:t>Neural</w:t>
      </w:r>
      <w:proofErr w:type="spellEnd"/>
      <w:r w:rsidR="00C1249B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Translation</w:t>
      </w:r>
      <w:proofErr w:type="spellEnd"/>
      <w:r w:rsidR="00FD5768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Server</w:t>
      </w:r>
      <w:bookmarkEnd w:id="51"/>
      <w:proofErr w:type="spellEnd"/>
      <w:r w:rsidR="00C1249B">
        <w:rPr>
          <w:color w:val="000000"/>
          <w:sz w:val="22"/>
          <w:szCs w:val="22"/>
          <w:lang w:val="ru-RU" w:eastAsia="ru-RU"/>
        </w:rPr>
        <w:t>).</w:t>
      </w:r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361" w:right="361"/>
        <w:rPr>
          <w:color w:val="000000"/>
          <w:sz w:val="22"/>
          <w:szCs w:val="22"/>
          <w:lang w:val="ru-RU" w:eastAsia="ru-RU"/>
        </w:rPr>
      </w:pPr>
      <w:bookmarkStart w:id="52" w:name="stylerid1_2E1_2E1_2E4_2E3_2E3_2E2"/>
      <w:bookmarkEnd w:id="52"/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 Для установки расширения </w:t>
      </w:r>
      <w:bookmarkStart w:id="53" w:name="ForSDL_5FNeu_5Foverview_5Fsdl_5F1_30_5F6"/>
      <w:r w:rsidR="00C1249B">
        <w:rPr>
          <w:color w:val="000000"/>
          <w:sz w:val="22"/>
          <w:szCs w:val="22"/>
          <w:lang w:val="ru-RU" w:eastAsia="ru-RU"/>
        </w:rPr>
        <w:t>«</w:t>
      </w:r>
      <w:bookmarkEnd w:id="53"/>
      <w:proofErr w:type="spellStart"/>
      <w:r w:rsidR="00E033F1" w:rsidRPr="00E033F1">
        <w:rPr>
          <w:color w:val="000000"/>
          <w:sz w:val="22"/>
          <w:szCs w:val="22"/>
          <w:lang w:val="ru-RU" w:eastAsia="ru-RU"/>
        </w:rPr>
        <w:t>Плагин</w:t>
      </w:r>
      <w:proofErr w:type="spellEnd"/>
      <w:r w:rsidR="00E033F1" w:rsidRPr="00E033F1">
        <w:rPr>
          <w:color w:val="000000"/>
          <w:sz w:val="22"/>
          <w:szCs w:val="22"/>
          <w:lang w:val="ru-RU" w:eastAsia="ru-RU"/>
        </w:rPr>
        <w:t xml:space="preserve"> SDL </w:t>
      </w:r>
      <w:proofErr w:type="spellStart"/>
      <w:r w:rsidR="00E033F1" w:rsidRPr="00E033F1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C1249B">
        <w:rPr>
          <w:color w:val="000000"/>
          <w:sz w:val="22"/>
          <w:szCs w:val="22"/>
          <w:lang w:val="ru-RU" w:eastAsia="ru-RU"/>
        </w:rPr>
        <w:t xml:space="preserve">» обратитесь к администратору </w:t>
      </w:r>
      <w:bookmarkStart w:id="54" w:name="ForSDL_5FNeu_5Foverview_5Fpts_5Fshort_5F"/>
      <w:bookmarkEnd w:id="54"/>
      <w:r w:rsidR="00C1249B">
        <w:rPr>
          <w:color w:val="000000"/>
          <w:sz w:val="22"/>
          <w:szCs w:val="22"/>
          <w:lang w:val="ru-RU" w:eastAsia="ru-RU"/>
        </w:rPr>
        <w:t xml:space="preserve">PNTS. </w:t>
      </w:r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Поддерживается встраивание функций перевода в следующие версии приложения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FD5768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Studio</w:t>
      </w:r>
      <w:proofErr w:type="spellEnd"/>
      <w:r>
        <w:rPr>
          <w:color w:val="000000"/>
          <w:sz w:val="22"/>
          <w:szCs w:val="22"/>
          <w:lang w:val="ru-RU" w:eastAsia="ru-RU"/>
        </w:rPr>
        <w:t>:</w:t>
      </w:r>
    </w:p>
    <w:p w:rsidR="00C1249B" w:rsidRPr="00F3397E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val="es-ES" w:eastAsia="ru-RU"/>
        </w:rPr>
      </w:pPr>
      <w:r w:rsidRPr="00F3397E">
        <w:rPr>
          <w:color w:val="000000"/>
          <w:sz w:val="22"/>
          <w:szCs w:val="22"/>
          <w:lang w:val="es-ES" w:eastAsia="ru-RU"/>
        </w:rPr>
        <w:t>• </w:t>
      </w:r>
      <w:r w:rsidR="00FD5768">
        <w:rPr>
          <w:color w:val="000000"/>
          <w:sz w:val="22"/>
          <w:szCs w:val="22"/>
          <w:lang w:val="es-ES" w:eastAsia="ru-RU"/>
        </w:rPr>
        <w:t>Trados Studio</w:t>
      </w:r>
      <w:r w:rsidRPr="00F3397E">
        <w:rPr>
          <w:color w:val="000000"/>
          <w:sz w:val="22"/>
          <w:szCs w:val="22"/>
          <w:lang w:val="es-ES" w:eastAsia="ru-RU"/>
        </w:rPr>
        <w:t xml:space="preserve"> 2015</w:t>
      </w:r>
    </w:p>
    <w:p w:rsidR="00C1249B" w:rsidRPr="00F3397E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val="es-ES" w:eastAsia="ru-RU"/>
        </w:rPr>
      </w:pPr>
      <w:r w:rsidRPr="00F3397E">
        <w:rPr>
          <w:color w:val="000000"/>
          <w:sz w:val="22"/>
          <w:szCs w:val="22"/>
          <w:lang w:val="es-ES" w:eastAsia="ru-RU"/>
        </w:rPr>
        <w:t>• </w:t>
      </w:r>
      <w:r w:rsidR="00FD5768">
        <w:rPr>
          <w:color w:val="000000"/>
          <w:sz w:val="22"/>
          <w:szCs w:val="22"/>
          <w:lang w:val="es-ES" w:eastAsia="ru-RU"/>
        </w:rPr>
        <w:t>Trados Studio</w:t>
      </w:r>
      <w:r w:rsidRPr="00F3397E">
        <w:rPr>
          <w:color w:val="000000"/>
          <w:sz w:val="22"/>
          <w:szCs w:val="22"/>
          <w:lang w:val="es-ES" w:eastAsia="ru-RU"/>
        </w:rPr>
        <w:t xml:space="preserve"> 2017</w:t>
      </w:r>
    </w:p>
    <w:p w:rsidR="00C1249B" w:rsidRPr="00F3397E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val="es-ES" w:eastAsia="ru-RU"/>
        </w:rPr>
      </w:pPr>
      <w:r w:rsidRPr="00F3397E">
        <w:rPr>
          <w:color w:val="000000"/>
          <w:sz w:val="22"/>
          <w:szCs w:val="22"/>
          <w:lang w:val="es-ES" w:eastAsia="ru-RU"/>
        </w:rPr>
        <w:t>• </w:t>
      </w:r>
      <w:r w:rsidR="00FD5768">
        <w:rPr>
          <w:color w:val="000000"/>
          <w:sz w:val="22"/>
          <w:szCs w:val="22"/>
          <w:lang w:val="es-ES" w:eastAsia="ru-RU"/>
        </w:rPr>
        <w:t>Trados Studio</w:t>
      </w:r>
      <w:r w:rsidRPr="00F3397E">
        <w:rPr>
          <w:color w:val="000000"/>
          <w:sz w:val="22"/>
          <w:szCs w:val="22"/>
          <w:lang w:val="es-ES" w:eastAsia="ru-RU"/>
        </w:rPr>
        <w:t xml:space="preserve"> 2019</w:t>
      </w:r>
    </w:p>
    <w:p w:rsidR="008F7E9F" w:rsidRPr="00F3397E" w:rsidRDefault="008F7E9F" w:rsidP="008F7E9F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val="es-ES" w:eastAsia="ru-RU"/>
        </w:rPr>
      </w:pPr>
      <w:r w:rsidRPr="00F3397E">
        <w:rPr>
          <w:color w:val="000000"/>
          <w:sz w:val="22"/>
          <w:szCs w:val="22"/>
          <w:lang w:val="es-ES" w:eastAsia="ru-RU"/>
        </w:rPr>
        <w:t>• </w:t>
      </w:r>
      <w:r>
        <w:rPr>
          <w:color w:val="000000"/>
          <w:sz w:val="22"/>
          <w:szCs w:val="22"/>
          <w:lang w:val="es-ES" w:eastAsia="ru-RU"/>
        </w:rPr>
        <w:t>Trados Studio</w:t>
      </w:r>
      <w:r w:rsidRPr="00F3397E">
        <w:rPr>
          <w:color w:val="000000"/>
          <w:sz w:val="22"/>
          <w:szCs w:val="22"/>
          <w:lang w:val="es-ES" w:eastAsia="ru-RU"/>
        </w:rPr>
        <w:t xml:space="preserve"> 2021</w:t>
      </w:r>
    </w:p>
    <w:p w:rsidR="00C1249B" w:rsidRPr="008F7E9F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val="ru-RU" w:eastAsia="ru-RU"/>
        </w:rPr>
      </w:pPr>
      <w:r w:rsidRPr="00F3397E">
        <w:rPr>
          <w:color w:val="000000"/>
          <w:sz w:val="22"/>
          <w:szCs w:val="22"/>
          <w:lang w:val="es-ES" w:eastAsia="ru-RU"/>
        </w:rPr>
        <w:t>• </w:t>
      </w:r>
      <w:r w:rsidR="00FD5768">
        <w:rPr>
          <w:color w:val="000000"/>
          <w:sz w:val="22"/>
          <w:szCs w:val="22"/>
          <w:lang w:val="es-ES" w:eastAsia="ru-RU"/>
        </w:rPr>
        <w:t>Trados Studio</w:t>
      </w:r>
      <w:r w:rsidRPr="00F3397E">
        <w:rPr>
          <w:color w:val="000000"/>
          <w:sz w:val="22"/>
          <w:szCs w:val="22"/>
          <w:lang w:val="es-ES" w:eastAsia="ru-RU"/>
        </w:rPr>
        <w:t xml:space="preserve"> 202</w:t>
      </w:r>
      <w:r w:rsidR="008F7E9F">
        <w:rPr>
          <w:color w:val="000000"/>
          <w:sz w:val="22"/>
          <w:szCs w:val="22"/>
          <w:lang w:val="ru-RU" w:eastAsia="ru-RU"/>
        </w:rPr>
        <w:t>2</w:t>
      </w:r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361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 В главе 3 данного руководства пользователя дано описание работы с расширением </w:t>
      </w:r>
      <w:bookmarkStart w:id="55" w:name="ForSDL_5FNeu_5Foverview_5Fsdl_5F1_30_5F1"/>
      <w:r w:rsidR="00C1249B">
        <w:rPr>
          <w:color w:val="000000"/>
          <w:sz w:val="22"/>
          <w:szCs w:val="22"/>
          <w:lang w:val="ru-RU" w:eastAsia="ru-RU"/>
        </w:rPr>
        <w:t>«</w:t>
      </w:r>
      <w:bookmarkEnd w:id="55"/>
      <w:proofErr w:type="spellStart"/>
      <w:r w:rsidR="00E033F1" w:rsidRPr="00E033F1">
        <w:rPr>
          <w:color w:val="000000"/>
          <w:sz w:val="22"/>
          <w:szCs w:val="22"/>
          <w:lang w:val="ru-RU" w:eastAsia="ru-RU"/>
        </w:rPr>
        <w:t>Плагин</w:t>
      </w:r>
      <w:proofErr w:type="spellEnd"/>
      <w:r w:rsidR="00E033F1" w:rsidRPr="00E033F1">
        <w:rPr>
          <w:color w:val="000000"/>
          <w:sz w:val="22"/>
          <w:szCs w:val="22"/>
          <w:lang w:val="ru-RU" w:eastAsia="ru-RU"/>
        </w:rPr>
        <w:t xml:space="preserve"> SDL </w:t>
      </w:r>
      <w:proofErr w:type="spellStart"/>
      <w:r w:rsidR="00E033F1" w:rsidRPr="00E033F1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C1249B">
        <w:rPr>
          <w:color w:val="000000"/>
          <w:sz w:val="22"/>
          <w:szCs w:val="22"/>
          <w:lang w:val="ru-RU" w:eastAsia="ru-RU"/>
        </w:rPr>
        <w:t xml:space="preserve">» на примере версии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FD5768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Studio</w:t>
      </w:r>
      <w:proofErr w:type="spellEnd"/>
      <w:r w:rsidR="00C1249B">
        <w:rPr>
          <w:color w:val="000000"/>
          <w:sz w:val="22"/>
          <w:szCs w:val="22"/>
          <w:lang w:val="ru-RU" w:eastAsia="ru-RU"/>
        </w:rPr>
        <w:t xml:space="preserve"> 2015, а в главе 4 на примере версии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FD5768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Studio</w:t>
      </w:r>
      <w:proofErr w:type="spellEnd"/>
      <w:r w:rsidR="00C1249B">
        <w:rPr>
          <w:color w:val="000000"/>
          <w:sz w:val="22"/>
          <w:szCs w:val="22"/>
          <w:lang w:val="ru-RU" w:eastAsia="ru-RU"/>
        </w:rPr>
        <w:t xml:space="preserve"> 2019. Для других версий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FD5768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Studio</w:t>
      </w:r>
      <w:proofErr w:type="spellEnd"/>
      <w:r w:rsidR="00C1249B">
        <w:rPr>
          <w:color w:val="000000"/>
          <w:sz w:val="22"/>
          <w:szCs w:val="22"/>
          <w:lang w:val="ru-RU" w:eastAsia="ru-RU"/>
        </w:rPr>
        <w:t xml:space="preserve"> возможны отличия в элементах интерфейса, но основные шаги при работе с расширением аналогичны.</w:t>
      </w:r>
    </w:p>
    <w:p w:rsidR="00C1249B" w:rsidRDefault="00C1249B">
      <w:pPr>
        <w:widowControl w:val="0"/>
        <w:autoSpaceDE w:val="0"/>
        <w:autoSpaceDN w:val="0"/>
        <w:adjustRightInd w:val="0"/>
        <w:rPr>
          <w:b/>
          <w:bCs/>
          <w:sz w:val="22"/>
          <w:szCs w:val="22"/>
          <w:lang w:val="ru-RU" w:eastAsia="ru-RU"/>
        </w:rPr>
        <w:sectPr w:rsidR="00C1249B">
          <w:headerReference w:type="even" r:id="rId47"/>
          <w:headerReference w:type="default" r:id="rId48"/>
          <w:footerReference w:type="even" r:id="rId49"/>
          <w:footerReference w:type="default" r:id="rId50"/>
          <w:footerReference w:type="first" r:id="rId51"/>
          <w:pgSz w:w="12286" w:h="15899"/>
          <w:pgMar w:top="2168" w:right="1445" w:bottom="2168" w:left="1445" w:header="1440" w:footer="1440" w:gutter="0"/>
          <w:cols w:space="720"/>
          <w:noEndnote/>
          <w:titlePg/>
        </w:sectPr>
      </w:pPr>
    </w:p>
    <w:p w:rsidR="00C1249B" w:rsidRPr="00F3397E" w:rsidRDefault="00C1249B">
      <w:pPr>
        <w:pStyle w:val="Heading2"/>
        <w:rPr>
          <w:lang w:val="ru-RU"/>
        </w:rPr>
      </w:pPr>
      <w:bookmarkStart w:id="56" w:name="Doc_5Fsdl_5Fkeywords_5Freference11"/>
      <w:bookmarkStart w:id="57" w:name="Doc_5Fsdl_5Fkeywords_5Ftitle_5F11_5F2"/>
      <w:bookmarkStart w:id="58" w:name="_Toc145416742"/>
      <w:bookmarkEnd w:id="56"/>
      <w:r w:rsidRPr="00F3397E">
        <w:rPr>
          <w:color w:val="000000"/>
          <w:lang w:val="ru-RU"/>
        </w:rPr>
        <w:lastRenderedPageBreak/>
        <w:t>2.2.</w:t>
      </w:r>
      <w:r>
        <w:t> </w:t>
      </w:r>
      <w:r w:rsidRPr="00F3397E">
        <w:rPr>
          <w:lang w:val="ru-RU"/>
        </w:rPr>
        <w:t>Ключевые понятия</w:t>
      </w:r>
      <w:bookmarkEnd w:id="57"/>
      <w:bookmarkEnd w:id="58"/>
    </w:p>
    <w:p w:rsidR="00C1249B" w:rsidRDefault="00B63EE4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bookmarkStart w:id="59" w:name="Doc_5Fsdl_5Fkeywords_5Fdesc_5F11_5F3"/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 Для эффективной работы с расширением </w:t>
      </w:r>
      <w:bookmarkStart w:id="60" w:name="Doc_5Fsdl_5Fkeywords_5Fsdl_5F11_5F5"/>
      <w:r w:rsidR="00C1249B">
        <w:rPr>
          <w:color w:val="000000"/>
          <w:sz w:val="22"/>
          <w:szCs w:val="22"/>
          <w:lang w:val="ru-RU" w:eastAsia="ru-RU"/>
        </w:rPr>
        <w:t>«</w:t>
      </w:r>
      <w:bookmarkEnd w:id="60"/>
      <w:proofErr w:type="spellStart"/>
      <w:r w:rsidR="00E033F1" w:rsidRPr="00E033F1">
        <w:rPr>
          <w:color w:val="000000"/>
          <w:sz w:val="22"/>
          <w:szCs w:val="22"/>
          <w:lang w:val="ru-RU" w:eastAsia="ru-RU"/>
        </w:rPr>
        <w:t>Плагин</w:t>
      </w:r>
      <w:proofErr w:type="spellEnd"/>
      <w:r w:rsidR="00E033F1" w:rsidRPr="00E033F1">
        <w:rPr>
          <w:color w:val="000000"/>
          <w:sz w:val="22"/>
          <w:szCs w:val="22"/>
          <w:lang w:val="ru-RU" w:eastAsia="ru-RU"/>
        </w:rPr>
        <w:t xml:space="preserve"> SDL </w:t>
      </w:r>
      <w:proofErr w:type="spellStart"/>
      <w:r w:rsidR="00E033F1" w:rsidRPr="00E033F1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C1249B">
        <w:rPr>
          <w:color w:val="000000"/>
          <w:sz w:val="22"/>
          <w:szCs w:val="22"/>
          <w:lang w:val="ru-RU" w:eastAsia="ru-RU"/>
        </w:rPr>
        <w:t>» рекомендуется ознакомиться с некоторыми важными понятиями.</w:t>
      </w:r>
      <w:bookmarkEnd w:id="59"/>
    </w:p>
    <w:tbl>
      <w:tblPr>
        <w:tblW w:w="0" w:type="auto"/>
        <w:tblInd w:w="100" w:type="dxa"/>
        <w:tblBorders>
          <w:bottom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208"/>
        <w:gridCol w:w="6187"/>
      </w:tblGrid>
      <w:tr w:rsidR="00C1249B" w:rsidRPr="00C1249B">
        <w:tc>
          <w:tcPr>
            <w:tcW w:w="320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0D0D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C1249B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bookmarkStart w:id="61" w:name="stylerid1_2E1_2E1_2E4_2E4_2E3_2E1"/>
            <w:bookmarkEnd w:id="61"/>
            <w:r w:rsidRPr="00C1249B">
              <w:rPr>
                <w:b/>
                <w:bCs/>
                <w:color w:val="000000"/>
                <w:sz w:val="22"/>
                <w:szCs w:val="22"/>
                <w:lang w:val="ru-RU" w:eastAsia="ru-RU"/>
              </w:rPr>
              <w:t>Термин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0D0D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C1249B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bookmarkStart w:id="62" w:name="Doc_5Fsdl_5Fkeywords_5Fpurpose_5F11_5F17"/>
            <w:r w:rsidRPr="00C1249B">
              <w:rPr>
                <w:b/>
                <w:bCs/>
                <w:color w:val="000000"/>
                <w:sz w:val="22"/>
                <w:szCs w:val="22"/>
                <w:lang w:val="ru-RU" w:eastAsia="ru-RU"/>
              </w:rPr>
              <w:t>Назначение</w:t>
            </w:r>
            <w:bookmarkEnd w:id="62"/>
          </w:p>
        </w:tc>
      </w:tr>
      <w:tr w:rsidR="00C1249B" w:rsidRPr="00E033F1">
        <w:tc>
          <w:tcPr>
            <w:tcW w:w="3208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C1249B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r w:rsidRPr="00C1249B">
              <w:rPr>
                <w:i/>
                <w:iCs/>
                <w:color w:val="000000"/>
                <w:sz w:val="22"/>
                <w:szCs w:val="22"/>
                <w:lang w:val="ru-RU" w:eastAsia="ru-RU"/>
              </w:rPr>
              <w:t>Языковая пара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C1249B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bookmarkStart w:id="63" w:name="Doc_5Fsdl_5Fkeywords_5Fgloss_5Ftrans_5Fd"/>
            <w:r w:rsidRPr="00C1249B">
              <w:rPr>
                <w:color w:val="000000"/>
                <w:sz w:val="22"/>
                <w:szCs w:val="22"/>
                <w:lang w:val="ru-RU" w:eastAsia="ru-RU"/>
              </w:rPr>
              <w:t>Указывает, с какого языка и на какой будет переводиться текст.</w:t>
            </w:r>
            <w:bookmarkEnd w:id="63"/>
          </w:p>
        </w:tc>
      </w:tr>
      <w:tr w:rsidR="00C1249B" w:rsidRPr="00E033F1">
        <w:tc>
          <w:tcPr>
            <w:tcW w:w="3208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C1249B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r w:rsidRPr="00C1249B">
              <w:rPr>
                <w:i/>
                <w:iCs/>
                <w:color w:val="000000"/>
                <w:sz w:val="22"/>
                <w:szCs w:val="22"/>
                <w:lang w:val="ru-RU" w:eastAsia="ru-RU"/>
              </w:rPr>
              <w:t>Профиль перевода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C1249B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bookmarkStart w:id="64" w:name="Doc_5Fsdl_5Fkeywords_5Fgloss_5Fprofile_5"/>
            <w:r w:rsidRPr="00C1249B">
              <w:rPr>
                <w:color w:val="000000"/>
                <w:sz w:val="22"/>
                <w:szCs w:val="22"/>
                <w:lang w:val="ru-RU" w:eastAsia="ru-RU"/>
              </w:rPr>
              <w:t>Совокупность сохраненных лингвистических настроек, которые доступны во всех приложениях переводчика PROMT и позволяют настраивать его на перевод текстов определенной предметной области.</w:t>
            </w:r>
            <w:bookmarkEnd w:id="64"/>
          </w:p>
        </w:tc>
      </w:tr>
      <w:tr w:rsidR="00C1249B" w:rsidRPr="00E033F1">
        <w:tc>
          <w:tcPr>
            <w:tcW w:w="3208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C1249B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r w:rsidRPr="00C1249B">
              <w:rPr>
                <w:i/>
                <w:iCs/>
                <w:color w:val="000000"/>
                <w:sz w:val="22"/>
                <w:szCs w:val="22"/>
                <w:lang w:val="ru-RU" w:eastAsia="ru-RU"/>
              </w:rPr>
              <w:t>Память переводов (</w:t>
            </w:r>
            <w:proofErr w:type="spellStart"/>
            <w:r w:rsidRPr="00C1249B">
              <w:rPr>
                <w:i/>
                <w:iCs/>
                <w:color w:val="000000"/>
                <w:sz w:val="22"/>
                <w:szCs w:val="22"/>
                <w:lang w:val="ru-RU" w:eastAsia="ru-RU"/>
              </w:rPr>
              <w:t>Translation</w:t>
            </w:r>
            <w:proofErr w:type="spellEnd"/>
            <w:r w:rsidRPr="00C1249B">
              <w:rPr>
                <w:i/>
                <w:iCs/>
                <w:color w:val="000000"/>
                <w:sz w:val="22"/>
                <w:szCs w:val="22"/>
                <w:lang w:val="ru-RU" w:eastAsia="ru-RU"/>
              </w:rPr>
              <w:t xml:space="preserve"> </w:t>
            </w:r>
            <w:proofErr w:type="spellStart"/>
            <w:r w:rsidRPr="00C1249B">
              <w:rPr>
                <w:i/>
                <w:iCs/>
                <w:color w:val="000000"/>
                <w:sz w:val="22"/>
                <w:szCs w:val="22"/>
                <w:lang w:val="ru-RU" w:eastAsia="ru-RU"/>
              </w:rPr>
              <w:t>Memory</w:t>
            </w:r>
            <w:proofErr w:type="spellEnd"/>
            <w:r w:rsidRPr="00C1249B">
              <w:rPr>
                <w:i/>
                <w:iCs/>
                <w:color w:val="000000"/>
                <w:sz w:val="22"/>
                <w:szCs w:val="22"/>
                <w:lang w:val="ru-RU" w:eastAsia="ru-RU"/>
              </w:rPr>
              <w:t>)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C1249B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bookmarkStart w:id="65" w:name="Doc_5Fsdl_5Fkeywords_5Fgloss_5Ftm_5Fdb_5"/>
            <w:r w:rsidRPr="00C1249B">
              <w:rPr>
                <w:color w:val="000000"/>
                <w:sz w:val="22"/>
                <w:szCs w:val="22"/>
                <w:lang w:val="ru-RU" w:eastAsia="ru-RU"/>
              </w:rPr>
              <w:t xml:space="preserve">База данных, предназначенная для хранения пар </w:t>
            </w:r>
            <w:bookmarkEnd w:id="65"/>
            <w:r w:rsidRPr="00C1249B">
              <w:rPr>
                <w:color w:val="000000"/>
                <w:sz w:val="22"/>
                <w:szCs w:val="22"/>
                <w:lang w:val="ru-RU" w:eastAsia="ru-RU"/>
              </w:rPr>
              <w:t>«сегмент текста – перевод». При переводе фрагмент исходного текста сравнивается с содержимым базы переводов. В случае его полного совпадения с одним из сегментов, хранящемся в базе, используется соответствующий перевод.</w:t>
            </w:r>
          </w:p>
        </w:tc>
      </w:tr>
    </w:tbl>
    <w:p w:rsidR="00C1249B" w:rsidRDefault="00C1249B">
      <w:pPr>
        <w:widowControl w:val="0"/>
        <w:autoSpaceDE w:val="0"/>
        <w:autoSpaceDN w:val="0"/>
        <w:adjustRightInd w:val="0"/>
        <w:rPr>
          <w:b/>
          <w:bCs/>
          <w:sz w:val="22"/>
          <w:szCs w:val="22"/>
          <w:lang w:val="ru-RU" w:eastAsia="ru-RU"/>
        </w:rPr>
        <w:sectPr w:rsidR="00C1249B">
          <w:headerReference w:type="even" r:id="rId52"/>
          <w:headerReference w:type="default" r:id="rId53"/>
          <w:footerReference w:type="even" r:id="rId54"/>
          <w:footerReference w:type="default" r:id="rId55"/>
          <w:footerReference w:type="first" r:id="rId56"/>
          <w:pgSz w:w="12286" w:h="15899"/>
          <w:pgMar w:top="2168" w:right="1445" w:bottom="2168" w:left="1445" w:header="1440" w:footer="1440" w:gutter="0"/>
          <w:cols w:space="720"/>
          <w:noEndnote/>
          <w:titlePg/>
        </w:sectPr>
      </w:pPr>
    </w:p>
    <w:p w:rsidR="00C1249B" w:rsidRPr="00F3397E" w:rsidRDefault="00C1249B">
      <w:pPr>
        <w:pStyle w:val="Heading2"/>
        <w:rPr>
          <w:lang w:val="ru-RU"/>
        </w:rPr>
      </w:pPr>
      <w:bookmarkStart w:id="66" w:name="ForSDL_5Fscheme_5Freference12"/>
      <w:bookmarkStart w:id="67" w:name="ForSDL_5Fscheme_5Ftitle1_5F12_5F2"/>
      <w:bookmarkStart w:id="68" w:name="_Toc145416743"/>
      <w:bookmarkEnd w:id="66"/>
      <w:r w:rsidRPr="00F3397E">
        <w:rPr>
          <w:color w:val="000000"/>
          <w:lang w:val="ru-RU"/>
        </w:rPr>
        <w:lastRenderedPageBreak/>
        <w:t>2.3.</w:t>
      </w:r>
      <w:r>
        <w:t> </w:t>
      </w:r>
      <w:r w:rsidRPr="00F3397E">
        <w:rPr>
          <w:lang w:val="ru-RU"/>
        </w:rPr>
        <w:t xml:space="preserve">Работа с расширением </w:t>
      </w:r>
      <w:bookmarkStart w:id="69" w:name="ForSDL_5Fscheme_5Fsdl_5F12_5F3"/>
      <w:r w:rsidRPr="00F3397E">
        <w:rPr>
          <w:color w:val="000000"/>
          <w:lang w:val="ru-RU"/>
        </w:rPr>
        <w:t>«</w:t>
      </w:r>
      <w:bookmarkEnd w:id="69"/>
      <w:proofErr w:type="spellStart"/>
      <w:r w:rsidR="00E033F1" w:rsidRPr="00E033F1">
        <w:rPr>
          <w:color w:val="000000"/>
          <w:lang w:val="ru-RU"/>
        </w:rPr>
        <w:t>Плагин</w:t>
      </w:r>
      <w:proofErr w:type="spellEnd"/>
      <w:r w:rsidR="00E033F1" w:rsidRPr="00E033F1">
        <w:rPr>
          <w:color w:val="000000"/>
          <w:lang w:val="ru-RU"/>
        </w:rPr>
        <w:t xml:space="preserve"> </w:t>
      </w:r>
      <w:r w:rsidR="00E033F1">
        <w:rPr>
          <w:color w:val="000000"/>
        </w:rPr>
        <w:t>SDL</w:t>
      </w:r>
      <w:r w:rsidR="00E033F1" w:rsidRPr="00E033F1">
        <w:rPr>
          <w:color w:val="000000"/>
          <w:lang w:val="ru-RU"/>
        </w:rPr>
        <w:t xml:space="preserve"> </w:t>
      </w:r>
      <w:proofErr w:type="spellStart"/>
      <w:r w:rsidR="00E033F1">
        <w:rPr>
          <w:color w:val="000000"/>
        </w:rPr>
        <w:t>Trados</w:t>
      </w:r>
      <w:proofErr w:type="spellEnd"/>
      <w:r w:rsidRPr="00F3397E">
        <w:rPr>
          <w:color w:val="000000"/>
          <w:lang w:val="ru-RU"/>
        </w:rPr>
        <w:t>»</w:t>
      </w:r>
      <w:bookmarkEnd w:id="67"/>
      <w:bookmarkEnd w:id="68"/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bookmarkStart w:id="70" w:name="ForSDL_5Fscheme_5Fscheme_5F12_5F6"/>
      <w:bookmarkStart w:id="71" w:name="ForSDL_5Fscheme_5Falgo_5F12_5F8"/>
      <w:bookmarkEnd w:id="70"/>
      <w:r>
        <w:rPr>
          <w:color w:val="000000"/>
          <w:sz w:val="22"/>
          <w:szCs w:val="22"/>
          <w:lang w:val="ru-RU" w:eastAsia="ru-RU"/>
        </w:rPr>
        <w:t xml:space="preserve">Работа с расширением </w:t>
      </w:r>
      <w:bookmarkStart w:id="72" w:name="ForSDL_5Fscheme_5Fsdl_5F12_5F9"/>
      <w:bookmarkEnd w:id="71"/>
      <w:r>
        <w:rPr>
          <w:color w:val="000000"/>
          <w:sz w:val="22"/>
          <w:szCs w:val="22"/>
          <w:lang w:val="ru-RU" w:eastAsia="ru-RU"/>
        </w:rPr>
        <w:t>«</w:t>
      </w:r>
      <w:bookmarkEnd w:id="72"/>
      <w:proofErr w:type="spellStart"/>
      <w:r w:rsidR="00E033F1">
        <w:rPr>
          <w:color w:val="000000"/>
          <w:sz w:val="22"/>
          <w:szCs w:val="22"/>
          <w:lang w:val="ru-RU" w:eastAsia="ru-RU"/>
        </w:rPr>
        <w:t>Плагин</w:t>
      </w:r>
      <w:proofErr w:type="spellEnd"/>
      <w:r w:rsidR="00E033F1">
        <w:rPr>
          <w:color w:val="000000"/>
          <w:sz w:val="22"/>
          <w:szCs w:val="22"/>
          <w:lang w:val="ru-RU" w:eastAsia="ru-RU"/>
        </w:rPr>
        <w:t xml:space="preserve"> SDL </w:t>
      </w:r>
      <w:proofErr w:type="spellStart"/>
      <w:r w:rsidR="00E033F1">
        <w:rPr>
          <w:color w:val="000000"/>
          <w:sz w:val="22"/>
          <w:szCs w:val="22"/>
          <w:lang w:val="ru-RU" w:eastAsia="ru-RU"/>
        </w:rPr>
        <w:t>Trados</w:t>
      </w:r>
      <w:proofErr w:type="spellEnd"/>
      <w:r>
        <w:rPr>
          <w:color w:val="000000"/>
          <w:sz w:val="22"/>
          <w:szCs w:val="22"/>
          <w:lang w:val="ru-RU" w:eastAsia="ru-RU"/>
        </w:rPr>
        <w:t>» состоит из следующих основных этапов: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396" w:hanging="396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1. Создание проекта в приложении «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FD5768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Studio</w:t>
      </w:r>
      <w:proofErr w:type="spellEnd"/>
      <w:r>
        <w:rPr>
          <w:color w:val="000000"/>
          <w:sz w:val="22"/>
          <w:szCs w:val="22"/>
          <w:lang w:val="ru-RU" w:eastAsia="ru-RU"/>
        </w:rPr>
        <w:t>». Этот этап включает: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792" w:hanging="396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a. Выбор исходного языка и одного или нескольких целевых языков.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792" w:hanging="396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b. Импорт файлов для перевода (включает сегментацию переводимых файлов, т.е. разбиение на фрагменты, которые будут переводиться).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792" w:hanging="396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c. Подключение к проекту баз переводов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FD5768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Studio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 и расширений для машинного перевода. 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396" w:hanging="396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2. Предварительный перевод. Этот этап включает: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792" w:hanging="396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a. </w:t>
      </w:r>
      <w:bookmarkStart w:id="73" w:name="ForSDL_5Fscheme_5Fst1_5F12_5F22"/>
      <w:r>
        <w:rPr>
          <w:color w:val="000000"/>
          <w:sz w:val="22"/>
          <w:szCs w:val="22"/>
          <w:lang w:val="ru-RU" w:eastAsia="ru-RU"/>
        </w:rPr>
        <w:t xml:space="preserve">Сравнение сегментов текста документов с сегментами, сохраненными в базах переводов приложения </w:t>
      </w:r>
      <w:bookmarkEnd w:id="73"/>
      <w:r>
        <w:rPr>
          <w:color w:val="000000"/>
          <w:sz w:val="22"/>
          <w:szCs w:val="22"/>
          <w:lang w:val="ru-RU" w:eastAsia="ru-RU"/>
        </w:rPr>
        <w:t>«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FD5768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Studio</w:t>
      </w:r>
      <w:proofErr w:type="spellEnd"/>
      <w:r>
        <w:rPr>
          <w:color w:val="000000"/>
          <w:sz w:val="22"/>
          <w:szCs w:val="22"/>
          <w:lang w:val="ru-RU" w:eastAsia="ru-RU"/>
        </w:rPr>
        <w:t>», подключенных к проекту.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792" w:hanging="396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b. </w:t>
      </w:r>
      <w:bookmarkStart w:id="74" w:name="ForSDL_5Fscheme_5Fst2_5F12_5F26"/>
      <w:r>
        <w:rPr>
          <w:color w:val="000000"/>
          <w:sz w:val="22"/>
          <w:szCs w:val="22"/>
          <w:lang w:val="ru-RU" w:eastAsia="ru-RU"/>
        </w:rPr>
        <w:t>Перевод сегментов, не найденных в базах переводов, переводчиком PROMT.</w:t>
      </w:r>
      <w:bookmarkEnd w:id="74"/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396" w:hanging="396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3. Редактирование сегментов, получивших автоматический перевод, в среде «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FD5768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Studio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» (они имеют статус AT – </w:t>
      </w:r>
      <w:proofErr w:type="spellStart"/>
      <w:r>
        <w:rPr>
          <w:color w:val="000000"/>
          <w:sz w:val="22"/>
          <w:szCs w:val="22"/>
          <w:lang w:val="ru-RU" w:eastAsia="ru-RU"/>
        </w:rPr>
        <w:t>Automated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color w:val="000000"/>
          <w:sz w:val="22"/>
          <w:szCs w:val="22"/>
          <w:lang w:val="ru-RU" w:eastAsia="ru-RU"/>
        </w:rPr>
        <w:t>Translation</w:t>
      </w:r>
      <w:proofErr w:type="spellEnd"/>
      <w:r>
        <w:rPr>
          <w:color w:val="000000"/>
          <w:sz w:val="22"/>
          <w:szCs w:val="22"/>
          <w:lang w:val="ru-RU" w:eastAsia="ru-RU"/>
        </w:rPr>
        <w:t>)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396" w:hanging="396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4. Завершение проекта. Этот этап включает: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792" w:hanging="396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a. Экспорт переведенных файлов в исходный формат.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792" w:hanging="396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b. </w:t>
      </w:r>
      <w:bookmarkStart w:id="75" w:name="ForSDL_5Fscheme_5Fst3_5F12_5F34"/>
      <w:r>
        <w:rPr>
          <w:color w:val="000000"/>
          <w:sz w:val="22"/>
          <w:szCs w:val="22"/>
          <w:lang w:val="ru-RU" w:eastAsia="ru-RU"/>
        </w:rPr>
        <w:t xml:space="preserve">Пополнение базы переводов новыми сегментами с отредактированными переводами. </w:t>
      </w:r>
      <w:bookmarkEnd w:id="75"/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361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 Подробнее о работе с расширением </w:t>
      </w:r>
      <w:bookmarkStart w:id="76" w:name="ForSDL_5Fscheme_5Fsdl_5F12_5F36"/>
      <w:r w:rsidR="00C1249B">
        <w:rPr>
          <w:color w:val="000000"/>
          <w:sz w:val="22"/>
          <w:szCs w:val="22"/>
          <w:lang w:val="ru-RU" w:eastAsia="ru-RU"/>
        </w:rPr>
        <w:t>«</w:t>
      </w:r>
      <w:bookmarkEnd w:id="76"/>
      <w:proofErr w:type="spellStart"/>
      <w:r w:rsidR="00E033F1">
        <w:rPr>
          <w:color w:val="000000"/>
          <w:sz w:val="22"/>
          <w:szCs w:val="22"/>
          <w:lang w:val="ru-RU" w:eastAsia="ru-RU"/>
        </w:rPr>
        <w:t>Плагин</w:t>
      </w:r>
      <w:proofErr w:type="spellEnd"/>
      <w:r w:rsidR="00E033F1">
        <w:rPr>
          <w:color w:val="000000"/>
          <w:sz w:val="22"/>
          <w:szCs w:val="22"/>
          <w:lang w:val="ru-RU" w:eastAsia="ru-RU"/>
        </w:rPr>
        <w:t xml:space="preserve"> SDL </w:t>
      </w:r>
      <w:proofErr w:type="spellStart"/>
      <w:r w:rsidR="00E033F1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C1249B">
        <w:rPr>
          <w:color w:val="000000"/>
          <w:sz w:val="22"/>
          <w:szCs w:val="22"/>
          <w:lang w:val="ru-RU" w:eastAsia="ru-RU"/>
        </w:rPr>
        <w:t>» смотрите в следующих разделах данного руководства.</w:t>
      </w:r>
    </w:p>
    <w:p w:rsidR="00C1249B" w:rsidRDefault="00C1249B">
      <w:pPr>
        <w:widowControl w:val="0"/>
        <w:autoSpaceDE w:val="0"/>
        <w:autoSpaceDN w:val="0"/>
        <w:adjustRightInd w:val="0"/>
        <w:rPr>
          <w:b/>
          <w:bCs/>
          <w:sz w:val="22"/>
          <w:szCs w:val="22"/>
          <w:lang w:val="ru-RU" w:eastAsia="ru-RU"/>
        </w:rPr>
      </w:pPr>
    </w:p>
    <w:p w:rsidR="006C07B1" w:rsidRDefault="006C07B1">
      <w:pPr>
        <w:widowControl w:val="0"/>
        <w:autoSpaceDE w:val="0"/>
        <w:autoSpaceDN w:val="0"/>
        <w:adjustRightInd w:val="0"/>
        <w:rPr>
          <w:b/>
          <w:bCs/>
          <w:sz w:val="22"/>
          <w:szCs w:val="22"/>
          <w:lang w:val="ru-RU" w:eastAsia="ru-RU"/>
        </w:rPr>
      </w:pPr>
    </w:p>
    <w:p w:rsidR="00C1249B" w:rsidRDefault="00C1249B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  <w:lang w:val="ru-RU" w:eastAsia="ru-RU"/>
        </w:rPr>
      </w:pPr>
    </w:p>
    <w:p w:rsidR="00C1249B" w:rsidRPr="00F3397E" w:rsidRDefault="00C1249B">
      <w:pPr>
        <w:pStyle w:val="Heading1"/>
        <w:rPr>
          <w:lang w:val="ru-RU"/>
        </w:rPr>
      </w:pPr>
      <w:bookmarkStart w:id="77" w:name="topic13"/>
      <w:bookmarkStart w:id="78" w:name="stylerid1_2E1_2E1_2E5_2E1"/>
      <w:bookmarkStart w:id="79" w:name="_Toc145416744"/>
      <w:bookmarkEnd w:id="77"/>
      <w:r w:rsidRPr="00F3397E">
        <w:rPr>
          <w:color w:val="000000"/>
          <w:lang w:val="ru-RU"/>
        </w:rPr>
        <w:t>Глава 3.</w:t>
      </w:r>
      <w:r>
        <w:t> </w:t>
      </w:r>
      <w:r w:rsidRPr="00F3397E">
        <w:rPr>
          <w:lang w:val="ru-RU"/>
        </w:rPr>
        <w:t xml:space="preserve">Работа с переводчиком в </w:t>
      </w:r>
      <w:proofErr w:type="spellStart"/>
      <w:r w:rsidR="00FD5768">
        <w:t>Trados</w:t>
      </w:r>
      <w:proofErr w:type="spellEnd"/>
      <w:r w:rsidR="00FD5768" w:rsidRPr="00FD5768">
        <w:rPr>
          <w:lang w:val="ru-RU"/>
        </w:rPr>
        <w:t xml:space="preserve"> </w:t>
      </w:r>
      <w:r w:rsidR="00FD5768">
        <w:t>Studio</w:t>
      </w:r>
      <w:r w:rsidRPr="00F3397E">
        <w:rPr>
          <w:lang w:val="ru-RU"/>
        </w:rPr>
        <w:t xml:space="preserve"> 2015</w:t>
      </w:r>
      <w:bookmarkEnd w:id="78"/>
      <w:bookmarkEnd w:id="79"/>
    </w:p>
    <w:p w:rsidR="00C1249B" w:rsidRDefault="00C1249B">
      <w:pPr>
        <w:keepNext/>
        <w:keepLines/>
        <w:widowControl w:val="0"/>
        <w:suppressAutoHyphens/>
        <w:autoSpaceDE w:val="0"/>
        <w:autoSpaceDN w:val="0"/>
        <w:adjustRightInd w:val="0"/>
        <w:spacing w:before="578"/>
        <w:rPr>
          <w:b/>
          <w:bCs/>
          <w:color w:val="000000"/>
          <w:sz w:val="22"/>
          <w:szCs w:val="22"/>
          <w:lang w:val="ru-RU" w:eastAsia="ru-RU"/>
        </w:rPr>
      </w:pPr>
    </w:p>
    <w:p w:rsidR="00C1249B" w:rsidRDefault="00C1249B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  <w:lang w:val="ru-RU" w:eastAsia="ru-RU"/>
        </w:rPr>
      </w:pPr>
    </w:p>
    <w:p w:rsidR="00C1249B" w:rsidRPr="00F3397E" w:rsidRDefault="00C1249B">
      <w:pPr>
        <w:pStyle w:val="Heading2"/>
        <w:rPr>
          <w:lang w:val="ru-RU"/>
        </w:rPr>
      </w:pPr>
      <w:bookmarkStart w:id="80" w:name="ForSDL_5Fplug_2Dins_5Freference14"/>
      <w:bookmarkStart w:id="81" w:name="stylerid1_2E1_2E1_2E5_2E3_2E1"/>
      <w:bookmarkStart w:id="82" w:name="_Toc145416745"/>
      <w:bookmarkEnd w:id="80"/>
      <w:r w:rsidRPr="00F3397E">
        <w:rPr>
          <w:color w:val="000000"/>
          <w:lang w:val="ru-RU"/>
        </w:rPr>
        <w:t>3.1.</w:t>
      </w:r>
      <w:r>
        <w:t> </w:t>
      </w:r>
      <w:r w:rsidRPr="00F3397E">
        <w:rPr>
          <w:lang w:val="ru-RU"/>
        </w:rPr>
        <w:t xml:space="preserve">Активация </w:t>
      </w:r>
      <w:proofErr w:type="spellStart"/>
      <w:r w:rsidRPr="00F3397E">
        <w:rPr>
          <w:lang w:val="ru-RU"/>
        </w:rPr>
        <w:t>плагина</w:t>
      </w:r>
      <w:proofErr w:type="spellEnd"/>
      <w:r w:rsidRPr="00F3397E">
        <w:rPr>
          <w:lang w:val="ru-RU"/>
        </w:rPr>
        <w:t xml:space="preserve"> в </w:t>
      </w:r>
      <w:proofErr w:type="spellStart"/>
      <w:r w:rsidR="00FD5768">
        <w:rPr>
          <w:color w:val="000000"/>
        </w:rPr>
        <w:t>Trados</w:t>
      </w:r>
      <w:proofErr w:type="spellEnd"/>
      <w:r w:rsidR="00FD5768" w:rsidRPr="00FD5768">
        <w:rPr>
          <w:color w:val="000000"/>
          <w:lang w:val="ru-RU"/>
        </w:rPr>
        <w:t xml:space="preserve"> </w:t>
      </w:r>
      <w:r w:rsidR="00FD5768">
        <w:rPr>
          <w:color w:val="000000"/>
        </w:rPr>
        <w:t>Studio</w:t>
      </w:r>
      <w:bookmarkEnd w:id="81"/>
      <w:bookmarkEnd w:id="82"/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Прежде, чем приступать к переводу документов в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FD5768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Studio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 с помощью расширения </w:t>
      </w:r>
      <w:bookmarkStart w:id="83" w:name="ForSDL_5Fplug_2Dins_5Fsdl_5F14_5F6"/>
      <w:r>
        <w:rPr>
          <w:color w:val="000000"/>
          <w:sz w:val="22"/>
          <w:szCs w:val="22"/>
          <w:lang w:val="ru-RU" w:eastAsia="ru-RU"/>
        </w:rPr>
        <w:t>«</w:t>
      </w:r>
      <w:bookmarkEnd w:id="83"/>
      <w:proofErr w:type="spellStart"/>
      <w:r w:rsidR="00E033F1">
        <w:rPr>
          <w:color w:val="000000"/>
          <w:sz w:val="22"/>
          <w:szCs w:val="22"/>
          <w:lang w:val="ru-RU" w:eastAsia="ru-RU"/>
        </w:rPr>
        <w:t>Плагин</w:t>
      </w:r>
      <w:proofErr w:type="spellEnd"/>
      <w:r w:rsidR="00E033F1">
        <w:rPr>
          <w:color w:val="000000"/>
          <w:sz w:val="22"/>
          <w:szCs w:val="22"/>
          <w:lang w:val="ru-RU" w:eastAsia="ru-RU"/>
        </w:rPr>
        <w:t xml:space="preserve"> SDL </w:t>
      </w:r>
      <w:proofErr w:type="spellStart"/>
      <w:r w:rsidR="00E033F1">
        <w:rPr>
          <w:color w:val="000000"/>
          <w:sz w:val="22"/>
          <w:szCs w:val="22"/>
          <w:lang w:val="ru-RU" w:eastAsia="ru-RU"/>
        </w:rPr>
        <w:t>Trados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», целесообразно убедиться, что плагин успешно активирован и может быть использован в приложении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FD5768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Studio</w:t>
      </w:r>
      <w:proofErr w:type="spellEnd"/>
      <w:r>
        <w:rPr>
          <w:color w:val="000000"/>
          <w:sz w:val="22"/>
          <w:szCs w:val="22"/>
          <w:lang w:val="ru-RU" w:eastAsia="ru-RU"/>
        </w:rPr>
        <w:t>. Для этого:</w:t>
      </w:r>
    </w:p>
    <w:p w:rsidR="00C1249B" w:rsidRDefault="00B63EE4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bookmarkStart w:id="84" w:name="stylerid1_2E1_2E1_2E5_2E3_2E3_2E1"/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 Запустите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FD5768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Studio</w:t>
      </w:r>
      <w:proofErr w:type="spellEnd"/>
      <w:r w:rsidR="00C1249B">
        <w:rPr>
          <w:color w:val="000000"/>
          <w:sz w:val="22"/>
          <w:szCs w:val="22"/>
          <w:lang w:val="ru-RU" w:eastAsia="ru-RU"/>
        </w:rPr>
        <w:t xml:space="preserve">, нажмите кнопку </w:t>
      </w: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314325" cy="5143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Plug-ins</w:t>
      </w:r>
      <w:proofErr w:type="spellEnd"/>
      <w:r w:rsidR="00C1249B" w:rsidRPr="00396BC5"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r w:rsidR="009C4329" w:rsidRPr="00396BC5">
        <w:rPr>
          <w:i/>
          <w:iCs/>
          <w:color w:val="000000"/>
          <w:sz w:val="22"/>
          <w:szCs w:val="22"/>
          <w:lang w:val="ru-RU" w:eastAsia="ru-RU"/>
        </w:rPr>
        <w:t>(</w:t>
      </w:r>
      <w:proofErr w:type="spellStart"/>
      <w:r w:rsidR="00396BC5" w:rsidRPr="00396BC5">
        <w:rPr>
          <w:i/>
          <w:iCs/>
          <w:color w:val="000000"/>
          <w:sz w:val="22"/>
          <w:szCs w:val="22"/>
          <w:lang w:val="ru-RU" w:eastAsia="ru-RU"/>
        </w:rPr>
        <w:t>Плагины</w:t>
      </w:r>
      <w:proofErr w:type="spellEnd"/>
      <w:r w:rsidR="00396BC5" w:rsidRPr="00396BC5">
        <w:rPr>
          <w:i/>
          <w:iCs/>
          <w:color w:val="000000"/>
          <w:sz w:val="22"/>
          <w:szCs w:val="22"/>
          <w:lang w:val="ru-RU" w:eastAsia="ru-RU"/>
        </w:rPr>
        <w:t>)</w:t>
      </w:r>
      <w:r w:rsidR="00396BC5"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r w:rsidR="00C1249B">
        <w:rPr>
          <w:color w:val="000000"/>
          <w:sz w:val="22"/>
          <w:szCs w:val="22"/>
          <w:lang w:val="ru-RU" w:eastAsia="ru-RU"/>
        </w:rPr>
        <w:t xml:space="preserve">на вкладке </w:t>
      </w:r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Add-Ins</w:t>
      </w:r>
      <w:proofErr w:type="spellEnd"/>
      <w:r w:rsidR="00396BC5"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r w:rsidR="00396BC5">
        <w:rPr>
          <w:i/>
          <w:iCs/>
          <w:color w:val="000000"/>
          <w:sz w:val="22"/>
          <w:szCs w:val="22"/>
          <w:lang w:val="ru-RU" w:eastAsia="ru-RU"/>
        </w:rPr>
        <w:lastRenderedPageBreak/>
        <w:t>(Надстройки)</w:t>
      </w:r>
      <w:r w:rsidR="00C1249B">
        <w:rPr>
          <w:color w:val="000000"/>
          <w:sz w:val="22"/>
          <w:szCs w:val="22"/>
          <w:lang w:val="ru-RU" w:eastAsia="ru-RU"/>
        </w:rPr>
        <w:t xml:space="preserve"> и убедитесь, что в диалоге</w:t>
      </w:r>
      <w:r w:rsidR="00396BC5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396BC5">
        <w:rPr>
          <w:i/>
          <w:iCs/>
          <w:color w:val="000000"/>
          <w:sz w:val="22"/>
          <w:szCs w:val="22"/>
          <w:lang w:val="ru-RU" w:eastAsia="ru-RU"/>
        </w:rPr>
        <w:t>Plug-ins</w:t>
      </w:r>
      <w:proofErr w:type="spellEnd"/>
      <w:r w:rsidR="00C1249B">
        <w:rPr>
          <w:color w:val="000000"/>
          <w:sz w:val="22"/>
          <w:szCs w:val="22"/>
          <w:lang w:val="ru-RU" w:eastAsia="ru-RU"/>
        </w:rPr>
        <w:t xml:space="preserve"> </w:t>
      </w:r>
      <w:r w:rsidR="00396BC5">
        <w:rPr>
          <w:color w:val="000000"/>
          <w:sz w:val="22"/>
          <w:szCs w:val="22"/>
          <w:lang w:val="ru-RU" w:eastAsia="ru-RU"/>
        </w:rPr>
        <w:t>(</w:t>
      </w:r>
      <w:proofErr w:type="spellStart"/>
      <w:r w:rsidR="00A10BB6">
        <w:rPr>
          <w:i/>
          <w:iCs/>
          <w:color w:val="000000"/>
          <w:sz w:val="22"/>
          <w:szCs w:val="22"/>
          <w:lang w:val="ru-RU" w:eastAsia="ru-RU"/>
        </w:rPr>
        <w:t>Плагины</w:t>
      </w:r>
      <w:proofErr w:type="spellEnd"/>
      <w:r w:rsidR="00396BC5">
        <w:rPr>
          <w:i/>
          <w:iCs/>
          <w:color w:val="000000"/>
          <w:sz w:val="22"/>
          <w:szCs w:val="22"/>
          <w:lang w:val="ru-RU" w:eastAsia="ru-RU"/>
        </w:rPr>
        <w:t>)</w:t>
      </w:r>
      <w:r w:rsidR="00C1249B">
        <w:rPr>
          <w:color w:val="000000"/>
          <w:sz w:val="22"/>
          <w:szCs w:val="22"/>
          <w:lang w:val="ru-RU" w:eastAsia="ru-RU"/>
        </w:rPr>
        <w:t xml:space="preserve"> установлен флажок </w:t>
      </w:r>
      <w:r w:rsidR="00C1249B">
        <w:rPr>
          <w:i/>
          <w:iCs/>
          <w:color w:val="000000"/>
          <w:sz w:val="22"/>
          <w:szCs w:val="22"/>
          <w:lang w:val="ru-RU" w:eastAsia="ru-RU"/>
        </w:rPr>
        <w:t xml:space="preserve">PROMT </w:t>
      </w:r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for</w:t>
      </w:r>
      <w:proofErr w:type="spellEnd"/>
      <w:r w:rsidR="00C1249B"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CF551D">
        <w:rPr>
          <w:i/>
          <w:iCs/>
          <w:color w:val="000000"/>
          <w:sz w:val="22"/>
          <w:szCs w:val="22"/>
          <w:lang w:val="ru-RU" w:eastAsia="ru-RU"/>
        </w:rPr>
        <w:t>Trados</w:t>
      </w:r>
      <w:proofErr w:type="spellEnd"/>
      <w:r w:rsidR="00C1249B">
        <w:rPr>
          <w:i/>
          <w:iCs/>
          <w:color w:val="000000"/>
          <w:sz w:val="22"/>
          <w:szCs w:val="22"/>
          <w:lang w:val="ru-RU" w:eastAsia="ru-RU"/>
        </w:rPr>
        <w:t xml:space="preserve"> (PTS)</w:t>
      </w:r>
      <w:r w:rsidR="00C1249B">
        <w:rPr>
          <w:color w:val="000000"/>
          <w:sz w:val="22"/>
          <w:szCs w:val="22"/>
          <w:lang w:val="ru-RU" w:eastAsia="ru-RU"/>
        </w:rPr>
        <w:t>.</w:t>
      </w:r>
      <w:bookmarkEnd w:id="84"/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3"/>
        <w:gridCol w:w="9101"/>
      </w:tblGrid>
      <w:tr w:rsidR="00C1249B" w:rsidRPr="00E033F1"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C1249B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bookmarkStart w:id="85" w:name="stylerid1_2E1_2E1_2E5_2E3_2E3_2E2"/>
            <w:bookmarkStart w:id="86" w:name="stylerid1_2E1_2E1_2E5_2E3_2E3_2E2_2E1"/>
            <w:bookmarkEnd w:id="85"/>
            <w:bookmarkEnd w:id="86"/>
            <w:r w:rsidRPr="00C1249B">
              <w:rPr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B63EE4" w:rsidP="00FD5768">
            <w:pPr>
              <w:widowControl w:val="0"/>
              <w:autoSpaceDE w:val="0"/>
              <w:autoSpaceDN w:val="0"/>
              <w:adjustRightInd w:val="0"/>
              <w:ind w:left="100" w:right="100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>
              <w:rPr>
                <w:noProof/>
                <w:color w:val="1F497D"/>
                <w:lang w:val="ru-RU" w:eastAsia="ru-RU"/>
              </w:rPr>
              <w:drawing>
                <wp:inline distT="0" distB="0" distL="0" distR="0">
                  <wp:extent cx="3952875" cy="3962400"/>
                  <wp:effectExtent l="0" t="0" r="9525" b="0"/>
                  <wp:docPr id="16" name="Picture 17" descr="cid:image011.png@01D8B6F8.156AB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id:image011.png@01D8B6F8.156AB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49B" w:rsidRPr="00C1249B" w:rsidRDefault="00C1249B" w:rsidP="00FD5768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ind w:left="100" w:right="100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bookmarkStart w:id="87" w:name="stylerid1_2E1_2E1_2E5_2E3_2E3_2E2_2E1_2E"/>
            <w:r w:rsidRPr="00C1249B">
              <w:rPr>
                <w:rFonts w:ascii="Arial" w:hAnsi="Arial" w:cs="Arial"/>
                <w:color w:val="000000"/>
                <w:sz w:val="16"/>
                <w:szCs w:val="16"/>
                <w:lang w:val="ru-RU" w:eastAsia="ru-RU"/>
              </w:rPr>
              <w:t xml:space="preserve">Рис. 3.1.  Диалоговое окно </w:t>
            </w:r>
            <w:proofErr w:type="spellStart"/>
            <w:r w:rsidRPr="00C1249B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ru-RU" w:eastAsia="ru-RU"/>
              </w:rPr>
              <w:t>Plug-ins</w:t>
            </w:r>
            <w:bookmarkEnd w:id="87"/>
            <w:proofErr w:type="spellEnd"/>
          </w:p>
        </w:tc>
      </w:tr>
    </w:tbl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Диалоговое окно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Plug-ins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 отображает список </w:t>
      </w:r>
      <w:proofErr w:type="spellStart"/>
      <w:r>
        <w:rPr>
          <w:color w:val="000000"/>
          <w:sz w:val="22"/>
          <w:szCs w:val="22"/>
          <w:lang w:val="ru-RU" w:eastAsia="ru-RU"/>
        </w:rPr>
        <w:t>плагинов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, которые могут быть использованы в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FD5768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Studio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. Чтобы активировать плагин, установите соответствующий флажок. Чтобы деактивировать плагин, снимите флажок для этого плагина. </w:t>
      </w:r>
    </w:p>
    <w:p w:rsidR="00C1249B" w:rsidRPr="00396BC5" w:rsidRDefault="00B63EE4" w:rsidP="00396BC5">
      <w:pPr>
        <w:keepLines/>
        <w:widowControl w:val="0"/>
        <w:autoSpaceDE w:val="0"/>
        <w:autoSpaceDN w:val="0"/>
        <w:adjustRightInd w:val="0"/>
        <w:spacing w:before="140"/>
        <w:ind w:left="361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После завершения установки, в диалоге </w:t>
      </w:r>
      <w:bookmarkStart w:id="88" w:name="ForSDL_5Fplug_2Dins_5Fplug_5Fins_5F14_5F"/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Plug-ins</w:t>
      </w:r>
      <w:bookmarkEnd w:id="88"/>
      <w:proofErr w:type="spellEnd"/>
      <w:r w:rsidR="00C1249B">
        <w:rPr>
          <w:color w:val="000000"/>
          <w:sz w:val="22"/>
          <w:szCs w:val="22"/>
          <w:lang w:val="ru-RU" w:eastAsia="ru-RU"/>
        </w:rPr>
        <w:t xml:space="preserve"> автоматически установлен флажок </w:t>
      </w:r>
      <w:bookmarkStart w:id="89" w:name="ForSDL_5Fplug_2Dins_5Fsdl_5Fproduct_5Fpt"/>
      <w:r w:rsidR="00C1249B">
        <w:rPr>
          <w:i/>
          <w:iCs/>
          <w:color w:val="000000"/>
          <w:sz w:val="22"/>
          <w:szCs w:val="22"/>
          <w:lang w:val="ru-RU" w:eastAsia="ru-RU"/>
        </w:rPr>
        <w:t xml:space="preserve">PROMT </w:t>
      </w:r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for</w:t>
      </w:r>
      <w:proofErr w:type="spellEnd"/>
      <w:r w:rsidR="00C1249B"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CF551D">
        <w:rPr>
          <w:i/>
          <w:iCs/>
          <w:color w:val="000000"/>
          <w:sz w:val="22"/>
          <w:szCs w:val="22"/>
          <w:lang w:val="ru-RU" w:eastAsia="ru-RU"/>
        </w:rPr>
        <w:t>Trados</w:t>
      </w:r>
      <w:proofErr w:type="spellEnd"/>
      <w:r w:rsidR="00C1249B">
        <w:rPr>
          <w:i/>
          <w:iCs/>
          <w:color w:val="000000"/>
          <w:sz w:val="22"/>
          <w:szCs w:val="22"/>
          <w:lang w:val="ru-RU" w:eastAsia="ru-RU"/>
        </w:rPr>
        <w:t xml:space="preserve"> (PTS)</w:t>
      </w:r>
      <w:bookmarkEnd w:id="89"/>
      <w:r w:rsidR="00C1249B">
        <w:rPr>
          <w:color w:val="000000"/>
          <w:sz w:val="22"/>
          <w:szCs w:val="22"/>
          <w:lang w:val="ru-RU" w:eastAsia="ru-RU"/>
        </w:rPr>
        <w:t>.</w:t>
      </w:r>
    </w:p>
    <w:p w:rsidR="00396BC5" w:rsidRDefault="00B63EE4" w:rsidP="00396BC5">
      <w:pPr>
        <w:keepLines/>
        <w:widowControl w:val="0"/>
        <w:autoSpaceDE w:val="0"/>
        <w:autoSpaceDN w:val="0"/>
        <w:adjustRightInd w:val="0"/>
        <w:spacing w:before="140"/>
        <w:ind w:left="361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BC5">
        <w:rPr>
          <w:color w:val="000000"/>
          <w:sz w:val="22"/>
          <w:szCs w:val="22"/>
          <w:lang w:val="ru-RU" w:eastAsia="ru-RU"/>
        </w:rPr>
        <w:t xml:space="preserve">Внешний вид элементов интерфейса и их локализация зависят от настроек вашей ОС и </w:t>
      </w:r>
      <w:proofErr w:type="spellStart"/>
      <w:r w:rsidR="00396BC5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396BC5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396BC5">
        <w:rPr>
          <w:color w:val="000000"/>
          <w:sz w:val="22"/>
          <w:szCs w:val="22"/>
          <w:lang w:val="ru-RU" w:eastAsia="ru-RU"/>
        </w:rPr>
        <w:t>Stu</w:t>
      </w:r>
      <w:proofErr w:type="spellEnd"/>
      <w:r w:rsidR="00396BC5">
        <w:rPr>
          <w:color w:val="000000"/>
          <w:sz w:val="22"/>
          <w:szCs w:val="22"/>
          <w:lang w:eastAsia="ru-RU"/>
        </w:rPr>
        <w:t>d</w:t>
      </w:r>
      <w:proofErr w:type="spellStart"/>
      <w:r w:rsidR="00396BC5">
        <w:rPr>
          <w:color w:val="000000"/>
          <w:sz w:val="22"/>
          <w:szCs w:val="22"/>
          <w:lang w:val="ru-RU" w:eastAsia="ru-RU"/>
        </w:rPr>
        <w:t>io</w:t>
      </w:r>
      <w:proofErr w:type="spellEnd"/>
      <w:r w:rsidR="00396BC5">
        <w:rPr>
          <w:color w:val="000000"/>
          <w:sz w:val="22"/>
          <w:szCs w:val="22"/>
          <w:lang w:val="ru-RU" w:eastAsia="ru-RU"/>
        </w:rPr>
        <w:t>.</w:t>
      </w:r>
    </w:p>
    <w:p w:rsidR="00396BC5" w:rsidRDefault="00396BC5">
      <w:pPr>
        <w:widowControl w:val="0"/>
        <w:autoSpaceDE w:val="0"/>
        <w:autoSpaceDN w:val="0"/>
        <w:adjustRightInd w:val="0"/>
        <w:rPr>
          <w:b/>
          <w:bCs/>
          <w:sz w:val="22"/>
          <w:szCs w:val="22"/>
          <w:lang w:val="ru-RU" w:eastAsia="ru-RU"/>
        </w:rPr>
        <w:sectPr w:rsidR="00396BC5">
          <w:headerReference w:type="even" r:id="rId59"/>
          <w:headerReference w:type="default" r:id="rId60"/>
          <w:footerReference w:type="even" r:id="rId61"/>
          <w:footerReference w:type="default" r:id="rId62"/>
          <w:footerReference w:type="first" r:id="rId63"/>
          <w:pgSz w:w="12286" w:h="15899"/>
          <w:pgMar w:top="2168" w:right="1445" w:bottom="2168" w:left="1445" w:header="1440" w:footer="1440" w:gutter="0"/>
          <w:cols w:space="720"/>
          <w:noEndnote/>
          <w:titlePg/>
        </w:sectPr>
      </w:pPr>
    </w:p>
    <w:p w:rsidR="00C1249B" w:rsidRPr="00F3397E" w:rsidRDefault="00C1249B">
      <w:pPr>
        <w:pStyle w:val="Heading2"/>
        <w:rPr>
          <w:lang w:val="ru-RU"/>
        </w:rPr>
      </w:pPr>
      <w:bookmarkStart w:id="90" w:name="ForSDL_5Fproject_5Freference15"/>
      <w:bookmarkStart w:id="91" w:name="stylerid1_2E1_2E1_2E5_2E4_2E1"/>
      <w:bookmarkStart w:id="92" w:name="_Toc145416746"/>
      <w:bookmarkEnd w:id="90"/>
      <w:r w:rsidRPr="00F3397E">
        <w:rPr>
          <w:color w:val="000000"/>
          <w:lang w:val="ru-RU"/>
        </w:rPr>
        <w:lastRenderedPageBreak/>
        <w:t>3.2.</w:t>
      </w:r>
      <w:r>
        <w:t> </w:t>
      </w:r>
      <w:r w:rsidRPr="00F3397E">
        <w:rPr>
          <w:lang w:val="ru-RU"/>
        </w:rPr>
        <w:t xml:space="preserve">Создание проекта в приложении </w:t>
      </w:r>
      <w:proofErr w:type="spellStart"/>
      <w:r w:rsidR="00FD5768">
        <w:t>Trados</w:t>
      </w:r>
      <w:proofErr w:type="spellEnd"/>
      <w:r w:rsidR="00FD5768" w:rsidRPr="00FD5768">
        <w:rPr>
          <w:lang w:val="ru-RU"/>
        </w:rPr>
        <w:t xml:space="preserve"> </w:t>
      </w:r>
      <w:r w:rsidR="00FD5768">
        <w:t>Studio</w:t>
      </w:r>
      <w:r w:rsidRPr="00F3397E">
        <w:rPr>
          <w:lang w:val="ru-RU"/>
        </w:rPr>
        <w:t xml:space="preserve"> 2015</w:t>
      </w:r>
      <w:bookmarkEnd w:id="91"/>
      <w:bookmarkEnd w:id="92"/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Чтобы использовать расширение </w:t>
      </w:r>
      <w:bookmarkStart w:id="93" w:name="ForSDL_5Fproject_5Fsdl_5F15_5F4"/>
      <w:r>
        <w:rPr>
          <w:color w:val="000000"/>
          <w:sz w:val="22"/>
          <w:szCs w:val="22"/>
          <w:lang w:val="ru-RU" w:eastAsia="ru-RU"/>
        </w:rPr>
        <w:t>«</w:t>
      </w:r>
      <w:bookmarkEnd w:id="93"/>
      <w:proofErr w:type="spellStart"/>
      <w:r w:rsidR="00E033F1">
        <w:rPr>
          <w:color w:val="000000"/>
          <w:sz w:val="22"/>
          <w:szCs w:val="22"/>
          <w:lang w:val="ru-RU" w:eastAsia="ru-RU"/>
        </w:rPr>
        <w:t>Плагин</w:t>
      </w:r>
      <w:proofErr w:type="spellEnd"/>
      <w:r w:rsidR="00E033F1">
        <w:rPr>
          <w:color w:val="000000"/>
          <w:sz w:val="22"/>
          <w:szCs w:val="22"/>
          <w:lang w:val="ru-RU" w:eastAsia="ru-RU"/>
        </w:rPr>
        <w:t xml:space="preserve"> SDL </w:t>
      </w:r>
      <w:proofErr w:type="spellStart"/>
      <w:r w:rsidR="00E033F1">
        <w:rPr>
          <w:color w:val="000000"/>
          <w:sz w:val="22"/>
          <w:szCs w:val="22"/>
          <w:lang w:val="ru-RU" w:eastAsia="ru-RU"/>
        </w:rPr>
        <w:t>Trados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», необходимо в приложении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FD5768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Studio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 создать проект и настроить его соответствующим образом. Для этого:</w:t>
      </w:r>
    </w:p>
    <w:p w:rsidR="00C1249B" w:rsidRDefault="00B63EE4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bookmarkStart w:id="94" w:name="stylerid1_2E1_2E1_2E5_2E4_2E3_2E1"/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 В приложении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FD5768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Studio</w:t>
      </w:r>
      <w:proofErr w:type="spellEnd"/>
      <w:r w:rsidR="00C1249B">
        <w:rPr>
          <w:color w:val="000000"/>
          <w:sz w:val="22"/>
          <w:szCs w:val="22"/>
          <w:lang w:val="ru-RU" w:eastAsia="ru-RU"/>
        </w:rPr>
        <w:t xml:space="preserve"> выберите команду </w:t>
      </w:r>
      <w:bookmarkStart w:id="95" w:name="ForSDL_5Fproject_5Ffile_5Fmenu_5F15_5F13"/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File</w:t>
      </w:r>
      <w:bookmarkEnd w:id="95"/>
      <w:proofErr w:type="spellEnd"/>
      <w:r w:rsidR="00C1249B">
        <w:rPr>
          <w:i/>
          <w:iCs/>
          <w:color w:val="000000"/>
          <w:sz w:val="22"/>
          <w:szCs w:val="22"/>
          <w:lang w:val="ru-RU" w:eastAsia="ru-RU"/>
        </w:rPr>
        <w:t xml:space="preserve"> → </w:t>
      </w:r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New</w:t>
      </w:r>
      <w:proofErr w:type="spellEnd"/>
      <w:r w:rsidR="00C1249B">
        <w:rPr>
          <w:i/>
          <w:iCs/>
          <w:color w:val="000000"/>
          <w:sz w:val="22"/>
          <w:szCs w:val="22"/>
          <w:lang w:val="ru-RU" w:eastAsia="ru-RU"/>
        </w:rPr>
        <w:t xml:space="preserve"> → </w:t>
      </w:r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New</w:t>
      </w:r>
      <w:proofErr w:type="spellEnd"/>
      <w:r w:rsidR="00C1249B"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Project</w:t>
      </w:r>
      <w:proofErr w:type="spellEnd"/>
      <w:r w:rsidR="00C1249B">
        <w:rPr>
          <w:color w:val="000000"/>
          <w:sz w:val="22"/>
          <w:szCs w:val="22"/>
          <w:lang w:val="ru-RU" w:eastAsia="ru-RU"/>
        </w:rPr>
        <w:t xml:space="preserve"> (клавиши </w:t>
      </w:r>
      <w:r w:rsidR="00C1249B"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Ctrl+N</w:t>
      </w:r>
      <w:proofErr w:type="spellEnd"/>
      <w:r w:rsidR="00C1249B">
        <w:rPr>
          <w:color w:val="000000"/>
          <w:sz w:val="22"/>
          <w:szCs w:val="22"/>
          <w:lang w:val="ru-RU" w:eastAsia="ru-RU"/>
        </w:rPr>
        <w:t xml:space="preserve">) или нажмите кнопку </w:t>
      </w: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352425" cy="5238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96" w:name="ForSDL_5Fproject_5Fsdl_5Fnew_5Fproject_5"/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Create</w:t>
      </w:r>
      <w:proofErr w:type="spellEnd"/>
      <w:r w:rsidR="00C1249B"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New</w:t>
      </w:r>
      <w:proofErr w:type="spellEnd"/>
      <w:r w:rsidR="00C1249B"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Project</w:t>
      </w:r>
      <w:bookmarkEnd w:id="96"/>
      <w:proofErr w:type="spellEnd"/>
      <w:r w:rsidR="00C1249B">
        <w:rPr>
          <w:color w:val="000000"/>
          <w:sz w:val="22"/>
          <w:szCs w:val="22"/>
          <w:lang w:val="ru-RU" w:eastAsia="ru-RU"/>
        </w:rPr>
        <w:t xml:space="preserve"> на экране </w:t>
      </w:r>
      <w:bookmarkStart w:id="97" w:name="ForSDL_5Fproject_5Fsdl_5Fprojects_5F15_5"/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Projects</w:t>
      </w:r>
      <w:bookmarkEnd w:id="97"/>
      <w:proofErr w:type="spellEnd"/>
      <w:r w:rsidR="00C1249B">
        <w:rPr>
          <w:color w:val="000000"/>
          <w:sz w:val="22"/>
          <w:szCs w:val="22"/>
          <w:lang w:val="ru-RU" w:eastAsia="ru-RU"/>
        </w:rPr>
        <w:t xml:space="preserve"> на вкладке </w:t>
      </w:r>
      <w:bookmarkStart w:id="98" w:name="ForSDL_5Fproject_5Fsdl_5Fhome_5F15_5F21"/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Home</w:t>
      </w:r>
      <w:bookmarkEnd w:id="98"/>
      <w:proofErr w:type="spellEnd"/>
      <w:r w:rsidR="00C1249B">
        <w:rPr>
          <w:color w:val="000000"/>
          <w:sz w:val="22"/>
          <w:szCs w:val="22"/>
          <w:lang w:val="ru-RU" w:eastAsia="ru-RU"/>
        </w:rPr>
        <w:t xml:space="preserve">. </w:t>
      </w:r>
      <w:bookmarkEnd w:id="94"/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Откроется окно мастера </w:t>
      </w:r>
      <w:bookmarkStart w:id="99" w:name="ForSDL_5Fproject_5Fsdl_5Fmaster_5F15_5F2"/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New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Project</w:t>
      </w:r>
      <w:bookmarkEnd w:id="99"/>
      <w:proofErr w:type="spellEnd"/>
      <w:r>
        <w:rPr>
          <w:color w:val="000000"/>
          <w:sz w:val="22"/>
          <w:szCs w:val="22"/>
          <w:lang w:val="ru-RU" w:eastAsia="ru-RU"/>
        </w:rPr>
        <w:t>. Следуйте его указаниям: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• чтобы перейти на следующий шаг, нажмите кнопку </w:t>
      </w:r>
      <w:bookmarkStart w:id="100" w:name="ForSDL_5Fproject_5Fsdl_5Fnext_5F15_5F26"/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Next</w:t>
      </w:r>
      <w:bookmarkEnd w:id="100"/>
      <w:proofErr w:type="spellEnd"/>
      <w:r>
        <w:rPr>
          <w:color w:val="000000"/>
          <w:sz w:val="22"/>
          <w:szCs w:val="22"/>
          <w:lang w:val="ru-RU" w:eastAsia="ru-RU"/>
        </w:rPr>
        <w:t>;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• чтобы вернуться на предыдущий шаг, нажмите кнопку </w:t>
      </w:r>
      <w:bookmarkStart w:id="101" w:name="ForSDL_5Fproject_5Fsdl_5Fback_5F15_5F28"/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Back</w:t>
      </w:r>
      <w:bookmarkEnd w:id="101"/>
      <w:proofErr w:type="spellEnd"/>
      <w:r>
        <w:rPr>
          <w:color w:val="000000"/>
          <w:sz w:val="22"/>
          <w:szCs w:val="22"/>
          <w:lang w:val="ru-RU" w:eastAsia="ru-RU"/>
        </w:rPr>
        <w:t>;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• чтобы завершить процесс, нажмите кнопку </w:t>
      </w:r>
      <w:bookmarkStart w:id="102" w:name="ForSDL_5Fproject_5Fsdl_5Ffinish_5F15_5F3"/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Finish</w:t>
      </w:r>
      <w:bookmarkEnd w:id="102"/>
      <w:proofErr w:type="spellEnd"/>
      <w:r>
        <w:rPr>
          <w:color w:val="000000"/>
          <w:sz w:val="22"/>
          <w:szCs w:val="22"/>
          <w:lang w:val="ru-RU" w:eastAsia="ru-RU"/>
        </w:rPr>
        <w:t>.</w:t>
      </w:r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361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 Подробную информацию о создании и настройке проекта в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FD5768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Studio</w:t>
      </w:r>
      <w:proofErr w:type="spellEnd"/>
      <w:r w:rsidR="00C1249B">
        <w:rPr>
          <w:color w:val="000000"/>
          <w:sz w:val="22"/>
          <w:szCs w:val="22"/>
          <w:lang w:val="ru-RU" w:eastAsia="ru-RU"/>
        </w:rPr>
        <w:t xml:space="preserve"> см. в руководстве пользователя или справке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FD5768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Studio</w:t>
      </w:r>
      <w:proofErr w:type="spellEnd"/>
      <w:r w:rsidR="00C1249B">
        <w:rPr>
          <w:color w:val="000000"/>
          <w:sz w:val="22"/>
          <w:szCs w:val="22"/>
          <w:lang w:val="ru-RU" w:eastAsia="ru-RU"/>
        </w:rPr>
        <w:t xml:space="preserve">. </w:t>
      </w:r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Ниже перечислены шаги, необходимые для включения в проект возможности использования расширения </w:t>
      </w:r>
      <w:bookmarkStart w:id="103" w:name="ForSDL_5Fproject_5Fsdl_5F15_5F34"/>
      <w:r>
        <w:rPr>
          <w:color w:val="000000"/>
          <w:sz w:val="22"/>
          <w:szCs w:val="22"/>
          <w:lang w:val="ru-RU" w:eastAsia="ru-RU"/>
        </w:rPr>
        <w:t>«</w:t>
      </w:r>
      <w:bookmarkEnd w:id="103"/>
      <w:proofErr w:type="spellStart"/>
      <w:r w:rsidR="00E033F1">
        <w:rPr>
          <w:color w:val="000000"/>
          <w:sz w:val="22"/>
          <w:szCs w:val="22"/>
          <w:lang w:val="ru-RU" w:eastAsia="ru-RU"/>
        </w:rPr>
        <w:t>Плагин</w:t>
      </w:r>
      <w:proofErr w:type="spellEnd"/>
      <w:r w:rsidR="00E033F1">
        <w:rPr>
          <w:color w:val="000000"/>
          <w:sz w:val="22"/>
          <w:szCs w:val="22"/>
          <w:lang w:val="ru-RU" w:eastAsia="ru-RU"/>
        </w:rPr>
        <w:t xml:space="preserve"> SDL </w:t>
      </w:r>
      <w:proofErr w:type="spellStart"/>
      <w:r w:rsidR="00E033F1">
        <w:rPr>
          <w:color w:val="000000"/>
          <w:sz w:val="22"/>
          <w:szCs w:val="22"/>
          <w:lang w:val="ru-RU" w:eastAsia="ru-RU"/>
        </w:rPr>
        <w:t>Trados</w:t>
      </w:r>
      <w:proofErr w:type="spellEnd"/>
      <w:r>
        <w:rPr>
          <w:color w:val="000000"/>
          <w:sz w:val="22"/>
          <w:szCs w:val="22"/>
          <w:lang w:val="ru-RU" w:eastAsia="ru-RU"/>
        </w:rPr>
        <w:t>».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396" w:hanging="396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1. На странице </w:t>
      </w:r>
      <w:bookmarkStart w:id="104" w:name="ForSDL_5Fproject_5Fsdl_5Ftype_5F15_5F39"/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Project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Type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bookmarkEnd w:id="104"/>
      <w:r>
        <w:rPr>
          <w:color w:val="000000"/>
          <w:sz w:val="22"/>
          <w:szCs w:val="22"/>
          <w:lang w:val="ru-RU" w:eastAsia="ru-RU"/>
        </w:rPr>
        <w:t xml:space="preserve"> определите, создать ли проект на основе шаблона проекта по умолчанию или на основе созданного ранее проекта. 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396" w:hanging="396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2. На странице </w:t>
      </w:r>
      <w:bookmarkStart w:id="105" w:name="ForSDL_5Fproject_5Fsdl_5Fdetails_5F15_5F"/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Project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Details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bookmarkEnd w:id="105"/>
      <w:r>
        <w:rPr>
          <w:color w:val="000000"/>
          <w:sz w:val="22"/>
          <w:szCs w:val="22"/>
          <w:lang w:val="ru-RU" w:eastAsia="ru-RU"/>
        </w:rPr>
        <w:t xml:space="preserve"> задайте название проекта и расположение, а также, по желанию, описание и дополнительные параметры.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396" w:hanging="396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3. На странице </w:t>
      </w:r>
      <w:bookmarkStart w:id="106" w:name="ForSDL_5Fproject_5Fsdl_5Flangs_5F15_5F45"/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Project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Languages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bookmarkEnd w:id="106"/>
      <w:r>
        <w:rPr>
          <w:color w:val="000000"/>
          <w:sz w:val="22"/>
          <w:szCs w:val="22"/>
          <w:lang w:val="ru-RU" w:eastAsia="ru-RU"/>
        </w:rPr>
        <w:t xml:space="preserve"> выберите входной и один или несколько выходных языков проекта. </w:t>
      </w:r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757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 В качество выходного языка проекта можно использовать несколько языков, перевод же будет происходить с помощью выбранной языковой пары.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396" w:hanging="396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4. На странице </w:t>
      </w:r>
      <w:bookmarkStart w:id="107" w:name="ForSDL_5Fproject_5Fsdl_5Ffiles_5F15_5F5_"/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Project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Files</w:t>
      </w:r>
      <w:bookmarkEnd w:id="107"/>
      <w:proofErr w:type="spellEnd"/>
      <w:r>
        <w:rPr>
          <w:color w:val="000000"/>
          <w:sz w:val="22"/>
          <w:szCs w:val="22"/>
          <w:lang w:val="ru-RU" w:eastAsia="ru-RU"/>
        </w:rPr>
        <w:t xml:space="preserve"> добавьте отдельные файлы или все файлы из определенной папки и убедитесь, что все типы файлов правильно идентифицируются.</w:t>
      </w:r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757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 Чтобы узнать, какие типы файлов поддерживаются, нажмите кнопку </w:t>
      </w:r>
      <w:bookmarkStart w:id="108" w:name="ForSDL_5Fproject_5Fsdl_5Ffile_5Ftypes_5F"/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File</w:t>
      </w:r>
      <w:proofErr w:type="spellEnd"/>
      <w:r w:rsidR="00C1249B"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Types</w:t>
      </w:r>
      <w:bookmarkEnd w:id="108"/>
      <w:proofErr w:type="spellEnd"/>
      <w:r w:rsidR="00C1249B">
        <w:rPr>
          <w:color w:val="000000"/>
          <w:sz w:val="22"/>
          <w:szCs w:val="22"/>
          <w:lang w:val="ru-RU" w:eastAsia="ru-RU"/>
        </w:rPr>
        <w:t>.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396" w:hanging="396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5. На странице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Translation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Memory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and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Automated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Translation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 нажмите </w:t>
      </w:r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Add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 и подключите средства автоматизированного перевода для языковых пар проекта: 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616" w:hanging="22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• базы </w:t>
      </w:r>
      <w:proofErr w:type="spellStart"/>
      <w:r>
        <w:rPr>
          <w:color w:val="000000"/>
          <w:sz w:val="22"/>
          <w:szCs w:val="22"/>
          <w:lang w:val="ru-RU" w:eastAsia="ru-RU"/>
        </w:rPr>
        <w:t>Translation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color w:val="000000"/>
          <w:sz w:val="22"/>
          <w:szCs w:val="22"/>
          <w:lang w:val="ru-RU" w:eastAsia="ru-RU"/>
        </w:rPr>
        <w:t>Memory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 — для использования готовых переводов из имеющихся баз переводов;</w:t>
      </w:r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977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Настройте основные параметры поиска в </w:t>
      </w:r>
      <w:proofErr w:type="spellStart"/>
      <w:r w:rsidR="00C1249B">
        <w:rPr>
          <w:color w:val="000000"/>
          <w:sz w:val="22"/>
          <w:szCs w:val="22"/>
          <w:lang w:val="ru-RU" w:eastAsia="ru-RU"/>
        </w:rPr>
        <w:t>Translation</w:t>
      </w:r>
      <w:proofErr w:type="spellEnd"/>
      <w:r w:rsidR="00C1249B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C1249B">
        <w:rPr>
          <w:color w:val="000000"/>
          <w:sz w:val="22"/>
          <w:szCs w:val="22"/>
          <w:lang w:val="ru-RU" w:eastAsia="ru-RU"/>
        </w:rPr>
        <w:t>Memory</w:t>
      </w:r>
      <w:proofErr w:type="spellEnd"/>
      <w:r w:rsidR="00C1249B">
        <w:rPr>
          <w:color w:val="000000"/>
          <w:sz w:val="22"/>
          <w:szCs w:val="22"/>
          <w:lang w:val="ru-RU" w:eastAsia="ru-RU"/>
        </w:rPr>
        <w:t xml:space="preserve">. Подробнее о настройке поиска в </w:t>
      </w:r>
      <w:proofErr w:type="spellStart"/>
      <w:r w:rsidR="00C1249B">
        <w:rPr>
          <w:color w:val="000000"/>
          <w:sz w:val="22"/>
          <w:szCs w:val="22"/>
          <w:lang w:val="ru-RU" w:eastAsia="ru-RU"/>
        </w:rPr>
        <w:t>Translation</w:t>
      </w:r>
      <w:proofErr w:type="spellEnd"/>
      <w:r w:rsidR="00C1249B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C1249B">
        <w:rPr>
          <w:color w:val="000000"/>
          <w:sz w:val="22"/>
          <w:szCs w:val="22"/>
          <w:lang w:val="ru-RU" w:eastAsia="ru-RU"/>
        </w:rPr>
        <w:t>Memory</w:t>
      </w:r>
      <w:proofErr w:type="spellEnd"/>
      <w:r w:rsidR="00C1249B">
        <w:rPr>
          <w:color w:val="000000"/>
          <w:sz w:val="22"/>
          <w:szCs w:val="22"/>
          <w:lang w:val="ru-RU" w:eastAsia="ru-RU"/>
        </w:rPr>
        <w:t xml:space="preserve"> см. в разделе </w:t>
      </w:r>
      <w:hyperlink w:anchor="ForSDL_5Fsettings1_5FTM_5Ftopic15_5F61" w:history="1">
        <w:r w:rsidR="00C1249B">
          <w:rPr>
            <w:color w:val="0000FF"/>
            <w:sz w:val="22"/>
            <w:szCs w:val="22"/>
            <w:u w:val="single"/>
            <w:lang w:val="ru-RU" w:eastAsia="ru-RU"/>
          </w:rPr>
          <w:t>Настройка поиска в базе переводов</w:t>
        </w:r>
      </w:hyperlink>
      <w:r w:rsidR="00C1249B">
        <w:rPr>
          <w:color w:val="000000"/>
          <w:sz w:val="22"/>
          <w:szCs w:val="22"/>
          <w:lang w:val="ru-RU" w:eastAsia="ru-RU"/>
        </w:rPr>
        <w:t>.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616" w:hanging="22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• провайдер </w:t>
      </w:r>
      <w:r>
        <w:rPr>
          <w:i/>
          <w:iCs/>
          <w:color w:val="000000"/>
          <w:sz w:val="22"/>
          <w:szCs w:val="22"/>
          <w:lang w:val="ru-RU" w:eastAsia="ru-RU"/>
        </w:rPr>
        <w:t xml:space="preserve">PROMT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Translator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(PTS)</w:t>
      </w:r>
      <w:r>
        <w:rPr>
          <w:color w:val="000000"/>
          <w:sz w:val="22"/>
          <w:szCs w:val="22"/>
          <w:lang w:val="ru-RU" w:eastAsia="ru-RU"/>
        </w:rPr>
        <w:t xml:space="preserve"> — для автоматического перевода с помощью клиент-</w:t>
      </w:r>
      <w:r>
        <w:rPr>
          <w:color w:val="000000"/>
          <w:sz w:val="22"/>
          <w:szCs w:val="22"/>
          <w:lang w:val="ru-RU" w:eastAsia="ru-RU"/>
        </w:rPr>
        <w:lastRenderedPageBreak/>
        <w:t xml:space="preserve">серверной системы перевода </w:t>
      </w:r>
      <w:bookmarkStart w:id="109" w:name="ForSDL_5Fproject_5Fpts_5Fshort_5F15_5F73"/>
      <w:bookmarkEnd w:id="109"/>
      <w:r>
        <w:rPr>
          <w:color w:val="000000"/>
          <w:sz w:val="22"/>
          <w:szCs w:val="22"/>
          <w:lang w:val="ru-RU" w:eastAsia="ru-RU"/>
        </w:rPr>
        <w:t xml:space="preserve">PNTS. </w:t>
      </w:r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757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 В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FD5768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Studio</w:t>
      </w:r>
      <w:proofErr w:type="spellEnd"/>
      <w:r w:rsidR="00C1249B">
        <w:rPr>
          <w:color w:val="000000"/>
          <w:sz w:val="22"/>
          <w:szCs w:val="22"/>
          <w:lang w:val="ru-RU" w:eastAsia="ru-RU"/>
        </w:rPr>
        <w:t xml:space="preserve"> расширения для перевода называются провайдерами.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3"/>
        <w:gridCol w:w="9101"/>
      </w:tblGrid>
      <w:tr w:rsidR="00C1249B" w:rsidRPr="00C1249B"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C1249B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r w:rsidRPr="00C1249B">
              <w:rPr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B63EE4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r>
              <w:rPr>
                <w:noProof/>
                <w:color w:val="000000"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4867275" cy="365760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49B" w:rsidRPr="00C1249B" w:rsidRDefault="00C1249B" w:rsidP="002751AB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ind w:left="100" w:right="10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bookmarkStart w:id="110" w:name="stylerid1_2E1_2E1_2E5_2E4_2E3_2E2_2E5_2E"/>
            <w:r w:rsidRPr="00C1249B">
              <w:rPr>
                <w:rFonts w:ascii="Arial" w:hAnsi="Arial" w:cs="Arial"/>
                <w:color w:val="000000"/>
                <w:sz w:val="16"/>
                <w:szCs w:val="16"/>
                <w:lang w:val="ru-RU" w:eastAsia="ru-RU"/>
              </w:rPr>
              <w:t>Рис</w:t>
            </w:r>
            <w:r w:rsidRPr="00C1249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. 3.2.  </w:t>
            </w:r>
            <w:r w:rsidRPr="00C1249B">
              <w:rPr>
                <w:rFonts w:ascii="Arial" w:hAnsi="Arial" w:cs="Arial"/>
                <w:color w:val="000000"/>
                <w:sz w:val="16"/>
                <w:szCs w:val="16"/>
                <w:lang w:val="ru-RU" w:eastAsia="ru-RU"/>
              </w:rPr>
              <w:t>Страница</w:t>
            </w:r>
            <w:r w:rsidRPr="00C1249B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bookmarkStart w:id="111" w:name="ForSDL_5Fproject_5Fsdl_5FTM_5Fprov_5F15_"/>
            <w:r w:rsidRPr="00C1249B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Translation Memory and Automated Translation</w:t>
            </w:r>
            <w:bookmarkEnd w:id="110"/>
            <w:bookmarkEnd w:id="111"/>
          </w:p>
        </w:tc>
      </w:tr>
    </w:tbl>
    <w:p w:rsidR="00C1249B" w:rsidRDefault="00C1249B">
      <w:pPr>
        <w:widowControl w:val="0"/>
        <w:autoSpaceDE w:val="0"/>
        <w:autoSpaceDN w:val="0"/>
        <w:adjustRightInd w:val="0"/>
        <w:ind w:left="396"/>
        <w:rPr>
          <w:color w:val="000000"/>
          <w:sz w:val="22"/>
          <w:szCs w:val="22"/>
          <w:lang w:val="ru-RU" w:eastAsia="ru-RU"/>
        </w:rPr>
      </w:pPr>
      <w:bookmarkStart w:id="112" w:name="ForSDL_5Fproject_5Fcustomize_5F15_5F97"/>
      <w:r>
        <w:rPr>
          <w:color w:val="000000"/>
          <w:sz w:val="22"/>
          <w:szCs w:val="22"/>
          <w:lang w:val="ru-RU" w:eastAsia="ru-RU"/>
        </w:rPr>
        <w:t>Настройте основные параметры перевода для выбранного провайдера.</w:t>
      </w:r>
      <w:bookmarkEnd w:id="112"/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757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 При первом выборе провайдера </w:t>
      </w:r>
      <w:bookmarkStart w:id="113" w:name="ForSDL_5Fproject_5Fprov2_5Fpts_5Fe_5F15_"/>
      <w:r w:rsidR="00C1249B">
        <w:rPr>
          <w:i/>
          <w:iCs/>
          <w:color w:val="000000"/>
          <w:sz w:val="22"/>
          <w:szCs w:val="22"/>
          <w:lang w:val="ru-RU" w:eastAsia="ru-RU"/>
        </w:rPr>
        <w:t xml:space="preserve">PROMT </w:t>
      </w:r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Translator</w:t>
      </w:r>
      <w:proofErr w:type="spellEnd"/>
      <w:r w:rsidR="00C1249B">
        <w:rPr>
          <w:i/>
          <w:iCs/>
          <w:color w:val="000000"/>
          <w:sz w:val="22"/>
          <w:szCs w:val="22"/>
          <w:lang w:val="ru-RU" w:eastAsia="ru-RU"/>
        </w:rPr>
        <w:t xml:space="preserve"> (PTS)</w:t>
      </w:r>
      <w:bookmarkEnd w:id="113"/>
      <w:r w:rsidR="00C1249B">
        <w:rPr>
          <w:color w:val="000000"/>
          <w:sz w:val="22"/>
          <w:szCs w:val="22"/>
          <w:lang w:val="ru-RU" w:eastAsia="ru-RU"/>
        </w:rPr>
        <w:t xml:space="preserve"> автоматически откроется диалоговое окно </w:t>
      </w:r>
      <w:bookmarkStart w:id="114" w:name="ForSDL_5Fproject_5Fsdl_5Fprov_5Fsettings"/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Settings</w:t>
      </w:r>
      <w:bookmarkEnd w:id="114"/>
      <w:proofErr w:type="spellEnd"/>
      <w:r w:rsidR="00C1249B">
        <w:rPr>
          <w:color w:val="000000"/>
          <w:sz w:val="22"/>
          <w:szCs w:val="22"/>
          <w:lang w:val="ru-RU" w:eastAsia="ru-RU"/>
        </w:rPr>
        <w:t xml:space="preserve">, в котором необходимо настроить подключение к серверу </w:t>
      </w:r>
      <w:bookmarkStart w:id="115" w:name="ForSDL_5Fproject_5Fpts_5Fshort_5F15_5F1_"/>
      <w:bookmarkEnd w:id="115"/>
      <w:r w:rsidR="00C1249B">
        <w:rPr>
          <w:color w:val="000000"/>
          <w:sz w:val="22"/>
          <w:szCs w:val="22"/>
          <w:lang w:val="ru-RU" w:eastAsia="ru-RU"/>
        </w:rPr>
        <w:t xml:space="preserve">PNTS и выбрать основные параметры перевода. Подробнее о настройке провайдера см. в разделе </w:t>
      </w:r>
      <w:hyperlink w:anchor="ForSDL_5Fcustomize_5Ftopic15_5F1_303" w:history="1">
        <w:r w:rsidR="00C1249B">
          <w:rPr>
            <w:color w:val="0000FF"/>
            <w:sz w:val="22"/>
            <w:szCs w:val="22"/>
            <w:u w:val="single"/>
            <w:lang w:val="ru-RU" w:eastAsia="ru-RU"/>
          </w:rPr>
          <w:t>Настройка провайдера Переводчик PROMT (PTS)</w:t>
        </w:r>
      </w:hyperlink>
      <w:r w:rsidR="00C1249B">
        <w:rPr>
          <w:color w:val="000000"/>
          <w:sz w:val="22"/>
          <w:szCs w:val="22"/>
          <w:lang w:val="ru-RU" w:eastAsia="ru-RU"/>
        </w:rPr>
        <w:t>.</w:t>
      </w:r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757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По умолчанию, все настройки делаются в рамках всех языковых пар, т.е. в пункте </w:t>
      </w:r>
      <w:bookmarkStart w:id="116" w:name="ForSDL_5Fproject_5Fsdl_5Fall_5Flangs_5F1"/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All</w:t>
      </w:r>
      <w:proofErr w:type="spellEnd"/>
      <w:r w:rsidR="00C1249B"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Language</w:t>
      </w:r>
      <w:proofErr w:type="spellEnd"/>
      <w:r w:rsidR="00C1249B"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Pairs</w:t>
      </w:r>
      <w:bookmarkEnd w:id="116"/>
      <w:proofErr w:type="spellEnd"/>
      <w:r w:rsidR="00C1249B">
        <w:rPr>
          <w:color w:val="000000"/>
          <w:sz w:val="22"/>
          <w:szCs w:val="22"/>
          <w:lang w:val="ru-RU" w:eastAsia="ru-RU"/>
        </w:rPr>
        <w:t xml:space="preserve">. Для каждой языковой пары, добавленной на шаге 3, можно выполнить индивидуальную настройку. 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396" w:hanging="396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6. На странице </w:t>
      </w:r>
      <w:bookmarkStart w:id="117" w:name="ForSDL_5Fproject_5Fsdl_5Ftasks_5F15_5F11"/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Project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Preparation</w:t>
      </w:r>
      <w:bookmarkEnd w:id="117"/>
      <w:proofErr w:type="spellEnd"/>
      <w:r>
        <w:rPr>
          <w:color w:val="000000"/>
          <w:sz w:val="22"/>
          <w:szCs w:val="22"/>
          <w:lang w:val="ru-RU" w:eastAsia="ru-RU"/>
        </w:rPr>
        <w:t xml:space="preserve"> выберите подготовительные шаги (задачи), которые должны быть выполнены с файлами создаваемого проекта.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396" w:hanging="396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7. На странице </w:t>
      </w:r>
      <w:bookmarkStart w:id="118" w:name="ForSDL_5Fproject_5Fsdl_5Fbatch_5Fsetting"/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Batch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Processing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Settings</w:t>
      </w:r>
      <w:bookmarkEnd w:id="118"/>
      <w:proofErr w:type="spellEnd"/>
      <w:r>
        <w:rPr>
          <w:color w:val="000000"/>
          <w:sz w:val="22"/>
          <w:szCs w:val="22"/>
          <w:lang w:val="ru-RU" w:eastAsia="ru-RU"/>
        </w:rPr>
        <w:t xml:space="preserve"> настройте, при необходимости, параметры для шага пакетной обработки. </w:t>
      </w:r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757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Подробнее о настройке параметров для шага пакетной обработки см. в разделе </w:t>
      </w:r>
      <w:hyperlink w:anchor="ForSDL_5Fsettings2_5FTM_5Ftopic15_5F121" w:history="1">
        <w:r w:rsidR="00C1249B">
          <w:rPr>
            <w:color w:val="0000FF"/>
            <w:sz w:val="22"/>
            <w:szCs w:val="22"/>
            <w:u w:val="single"/>
            <w:lang w:val="ru-RU" w:eastAsia="ru-RU"/>
          </w:rPr>
          <w:t>Настройка предварительного пакетного перевода</w:t>
        </w:r>
      </w:hyperlink>
      <w:r w:rsidR="00C1249B">
        <w:rPr>
          <w:color w:val="000000"/>
          <w:sz w:val="22"/>
          <w:szCs w:val="22"/>
          <w:lang w:val="ru-RU" w:eastAsia="ru-RU"/>
        </w:rPr>
        <w:t>.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396" w:hanging="396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8. На странице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Preparing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Project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 дождитесь завершения процесса создания проекта. </w:t>
      </w:r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757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lastRenderedPageBreak/>
        <w:drawing>
          <wp:inline distT="0" distB="0" distL="0" distR="0">
            <wp:extent cx="152400" cy="152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 После успешного завершения процесса создания проекта, на странице </w:t>
      </w:r>
      <w:bookmarkStart w:id="119" w:name="ForSDL_5Fproject_5Fsdl_5Fprep_5Fproject_"/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Preparing</w:t>
      </w:r>
      <w:proofErr w:type="spellEnd"/>
      <w:r w:rsidR="00C1249B"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Project</w:t>
      </w:r>
      <w:bookmarkEnd w:id="119"/>
      <w:proofErr w:type="spellEnd"/>
      <w:r w:rsidR="00C1249B">
        <w:rPr>
          <w:color w:val="000000"/>
          <w:sz w:val="22"/>
          <w:szCs w:val="22"/>
          <w:lang w:val="ru-RU" w:eastAsia="ru-RU"/>
        </w:rPr>
        <w:t xml:space="preserve"> появится поле </w:t>
      </w:r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Project</w:t>
      </w:r>
      <w:proofErr w:type="spellEnd"/>
      <w:r w:rsidR="00C1249B"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Template</w:t>
      </w:r>
      <w:proofErr w:type="spellEnd"/>
      <w:r w:rsidR="00C1249B">
        <w:rPr>
          <w:color w:val="000000"/>
          <w:sz w:val="22"/>
          <w:szCs w:val="22"/>
          <w:lang w:val="ru-RU" w:eastAsia="ru-RU"/>
        </w:rPr>
        <w:t>. При необходимости, обновите шаблон, используемый при создании данного проекта, или создайте новый шаблон на основе данного проекта.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396" w:hanging="396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9. Если создание проекта прошло успешно, нажмите кнопку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Close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 для завершения работы мастера </w:t>
      </w:r>
      <w:bookmarkStart w:id="120" w:name="ForSDL_5Fproject_5Fsdl_5Fmaster_5F15_5F1"/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New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Project</w:t>
      </w:r>
      <w:bookmarkEnd w:id="120"/>
      <w:proofErr w:type="spellEnd"/>
      <w:r>
        <w:rPr>
          <w:color w:val="000000"/>
          <w:sz w:val="22"/>
          <w:szCs w:val="22"/>
          <w:lang w:val="ru-RU" w:eastAsia="ru-RU"/>
        </w:rPr>
        <w:t>.</w:t>
      </w:r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757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 Кнопка </w:t>
      </w:r>
      <w:bookmarkStart w:id="121" w:name="ForSDL_5Fproject_5Fsdl_5Fclose_5F15_5F13"/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Close</w:t>
      </w:r>
      <w:bookmarkEnd w:id="121"/>
      <w:proofErr w:type="spellEnd"/>
      <w:r w:rsidR="00C1249B">
        <w:rPr>
          <w:color w:val="000000"/>
          <w:sz w:val="22"/>
          <w:szCs w:val="22"/>
          <w:lang w:val="ru-RU" w:eastAsia="ru-RU"/>
        </w:rPr>
        <w:t xml:space="preserve"> неактивна, пока проект не создан. Чтобы изменить настройки и повторить процесс создания проекта, нажмите кнопку </w:t>
      </w:r>
      <w:bookmarkStart w:id="122" w:name="ForSDL_5Fproject_5Fsdl_5Fback_5F15_5F136"/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Back</w:t>
      </w:r>
      <w:bookmarkEnd w:id="122"/>
      <w:proofErr w:type="spellEnd"/>
      <w:r w:rsidR="00C1249B">
        <w:rPr>
          <w:color w:val="000000"/>
          <w:sz w:val="22"/>
          <w:szCs w:val="22"/>
          <w:lang w:val="ru-RU" w:eastAsia="ru-RU"/>
        </w:rPr>
        <w:t>.</w:t>
      </w:r>
    </w:p>
    <w:p w:rsidR="00C1249B" w:rsidRDefault="00C1249B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  <w:lang w:val="ru-RU" w:eastAsia="ru-RU"/>
        </w:rPr>
      </w:pPr>
    </w:p>
    <w:p w:rsidR="00C1249B" w:rsidRPr="00F3397E" w:rsidRDefault="00C1249B">
      <w:pPr>
        <w:pStyle w:val="Heading3"/>
        <w:rPr>
          <w:lang w:val="ru-RU"/>
        </w:rPr>
      </w:pPr>
      <w:bookmarkStart w:id="123" w:name="ForSDL_5Fcustomize_5Ftopic15_5F1_303"/>
      <w:bookmarkStart w:id="124" w:name="stylerid1_2E1_2E1_2E5_2E4_2E5_2E1"/>
      <w:bookmarkStart w:id="125" w:name="_Toc145416747"/>
      <w:bookmarkEnd w:id="123"/>
      <w:r w:rsidRPr="00F3397E">
        <w:rPr>
          <w:color w:val="000000"/>
          <w:sz w:val="24"/>
          <w:szCs w:val="24"/>
          <w:lang w:val="ru-RU"/>
        </w:rPr>
        <w:t>3.2.1.</w:t>
      </w:r>
      <w:r>
        <w:t> </w:t>
      </w:r>
      <w:r w:rsidRPr="00F3397E">
        <w:rPr>
          <w:color w:val="000000"/>
          <w:sz w:val="24"/>
          <w:szCs w:val="24"/>
          <w:lang w:val="ru-RU"/>
        </w:rPr>
        <w:t xml:space="preserve">Настройка провайдера </w:t>
      </w:r>
      <w:bookmarkStart w:id="126" w:name="ForSDL_5Fcustomize_5Fprov2_5Fpts_5F16_5F"/>
      <w:r w:rsidRPr="00F3397E">
        <w:rPr>
          <w:i/>
          <w:iCs/>
          <w:color w:val="000000"/>
          <w:sz w:val="24"/>
          <w:szCs w:val="24"/>
          <w:lang w:val="ru-RU"/>
        </w:rPr>
        <w:t xml:space="preserve">Переводчик </w:t>
      </w:r>
      <w:r>
        <w:rPr>
          <w:i/>
          <w:iCs/>
          <w:color w:val="000000"/>
          <w:sz w:val="24"/>
          <w:szCs w:val="24"/>
        </w:rPr>
        <w:t>PROMT</w:t>
      </w:r>
      <w:r w:rsidRPr="00F3397E">
        <w:rPr>
          <w:i/>
          <w:iCs/>
          <w:color w:val="000000"/>
          <w:sz w:val="24"/>
          <w:szCs w:val="24"/>
          <w:lang w:val="ru-RU"/>
        </w:rPr>
        <w:t xml:space="preserve"> (</w:t>
      </w:r>
      <w:r>
        <w:rPr>
          <w:i/>
          <w:iCs/>
          <w:color w:val="000000"/>
          <w:sz w:val="24"/>
          <w:szCs w:val="24"/>
        </w:rPr>
        <w:t>PTS</w:t>
      </w:r>
      <w:r w:rsidRPr="00F3397E">
        <w:rPr>
          <w:i/>
          <w:iCs/>
          <w:color w:val="000000"/>
          <w:sz w:val="24"/>
          <w:szCs w:val="24"/>
          <w:lang w:val="ru-RU"/>
        </w:rPr>
        <w:t>)</w:t>
      </w:r>
      <w:bookmarkEnd w:id="124"/>
      <w:bookmarkEnd w:id="125"/>
      <w:bookmarkEnd w:id="126"/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bookmarkStart w:id="127" w:name="stylerid1_2E1_2E1_2E5_2E4_2E5_2E2_2E1"/>
      <w:r>
        <w:rPr>
          <w:color w:val="000000"/>
          <w:sz w:val="22"/>
          <w:szCs w:val="22"/>
          <w:lang w:val="ru-RU" w:eastAsia="ru-RU"/>
        </w:rPr>
        <w:t xml:space="preserve">Чтобы вызвать диалог настроек провайдера, выберите провайдер на странице </w:t>
      </w:r>
      <w:bookmarkStart w:id="128" w:name="ForSDL_5Fcustomize_5Fsdl_5FTM_5Fprov_5F1"/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Translation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Memory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and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Automated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Translation</w:t>
      </w:r>
      <w:bookmarkEnd w:id="128"/>
      <w:proofErr w:type="spellEnd"/>
      <w:r>
        <w:rPr>
          <w:color w:val="000000"/>
          <w:sz w:val="22"/>
          <w:szCs w:val="22"/>
          <w:lang w:val="ru-RU" w:eastAsia="ru-RU"/>
        </w:rPr>
        <w:t xml:space="preserve"> и нажмите кнопку </w:t>
      </w:r>
      <w:bookmarkStart w:id="129" w:name="ForSDL_5Fcustomize_5Fsdl_5FTM_5Fsettings"/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Settings</w:t>
      </w:r>
      <w:bookmarkEnd w:id="129"/>
      <w:proofErr w:type="spellEnd"/>
      <w:r>
        <w:rPr>
          <w:color w:val="000000"/>
          <w:sz w:val="22"/>
          <w:szCs w:val="22"/>
          <w:lang w:val="ru-RU" w:eastAsia="ru-RU"/>
        </w:rPr>
        <w:t>.</w:t>
      </w:r>
      <w:bookmarkEnd w:id="127"/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bookmarkStart w:id="130" w:name="stylerid1_2E1_2E1_2E5_2E4_2E5_2E2_2E2"/>
      <w:bookmarkEnd w:id="130"/>
      <w:r>
        <w:rPr>
          <w:color w:val="000000"/>
          <w:sz w:val="22"/>
          <w:szCs w:val="22"/>
          <w:lang w:val="ru-RU" w:eastAsia="ru-RU"/>
        </w:rPr>
        <w:t xml:space="preserve">На вкладке </w:t>
      </w:r>
      <w:r w:rsidR="00A10BB6">
        <w:rPr>
          <w:i/>
          <w:iCs/>
          <w:color w:val="000000"/>
          <w:sz w:val="22"/>
          <w:szCs w:val="22"/>
          <w:lang w:val="ru-RU" w:eastAsia="ru-RU"/>
        </w:rPr>
        <w:t>Настройки подключения</w:t>
      </w:r>
      <w:r>
        <w:rPr>
          <w:color w:val="000000"/>
          <w:sz w:val="22"/>
          <w:szCs w:val="22"/>
          <w:lang w:val="ru-RU" w:eastAsia="ru-RU"/>
        </w:rPr>
        <w:t xml:space="preserve"> диалога настроек провайдера </w:t>
      </w:r>
      <w:r>
        <w:rPr>
          <w:i/>
          <w:iCs/>
          <w:color w:val="000000"/>
          <w:sz w:val="22"/>
          <w:szCs w:val="22"/>
          <w:lang w:val="ru-RU" w:eastAsia="ru-RU"/>
        </w:rPr>
        <w:t xml:space="preserve">PROMT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Translator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(PTS)</w:t>
      </w:r>
      <w:r>
        <w:rPr>
          <w:color w:val="000000"/>
          <w:sz w:val="22"/>
          <w:szCs w:val="22"/>
          <w:lang w:val="ru-RU" w:eastAsia="ru-RU"/>
        </w:rPr>
        <w:t xml:space="preserve"> задайте строку подключения к серверу PNTS, а также, при необходимости, параметры аутентификации для сервера PNTS и параметры прокси-сервера, если он используется при подключении к PNTS. 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35"/>
        <w:gridCol w:w="8758"/>
      </w:tblGrid>
      <w:tr w:rsidR="00C1249B" w:rsidRPr="00E033F1"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C1249B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r w:rsidRPr="00C1249B">
              <w:rPr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875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B63EE4" w:rsidP="002751AB">
            <w:pPr>
              <w:widowControl w:val="0"/>
              <w:autoSpaceDE w:val="0"/>
              <w:autoSpaceDN w:val="0"/>
              <w:adjustRightInd w:val="0"/>
              <w:ind w:left="100" w:right="100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>
              <w:rPr>
                <w:noProof/>
                <w:color w:val="1F497D"/>
                <w:lang w:val="ru-RU" w:eastAsia="ru-RU"/>
              </w:rPr>
              <w:drawing>
                <wp:inline distT="0" distB="0" distL="0" distR="0">
                  <wp:extent cx="4143375" cy="3524250"/>
                  <wp:effectExtent l="0" t="0" r="9525" b="0"/>
                  <wp:docPr id="32" name="Рисунок 32" descr="cid:image001.png@01D8B6E4.FDDB8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id:image001.png@01D8B6E4.FDDB8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352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49B" w:rsidRPr="00C1249B" w:rsidRDefault="00C1249B" w:rsidP="002751AB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ind w:left="100" w:right="100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C1249B">
              <w:rPr>
                <w:rFonts w:ascii="Arial" w:hAnsi="Arial" w:cs="Arial"/>
                <w:color w:val="000000"/>
                <w:sz w:val="16"/>
                <w:szCs w:val="16"/>
                <w:lang w:val="ru-RU" w:eastAsia="ru-RU"/>
              </w:rPr>
              <w:t>Рис. 3.3.  Настройка подключения к серверу PTS</w:t>
            </w:r>
          </w:p>
        </w:tc>
      </w:tr>
      <w:tr w:rsidR="00C1249B" w:rsidRPr="00E033F1"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C1249B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r w:rsidRPr="00C1249B">
              <w:rPr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875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B63EE4">
            <w:pPr>
              <w:keepLines/>
              <w:widowControl w:val="0"/>
              <w:autoSpaceDE w:val="0"/>
              <w:autoSpaceDN w:val="0"/>
              <w:adjustRightInd w:val="0"/>
              <w:spacing w:before="140"/>
              <w:ind w:left="461" w:right="461"/>
              <w:rPr>
                <w:color w:val="000000"/>
                <w:sz w:val="22"/>
                <w:szCs w:val="22"/>
                <w:lang w:val="ru-RU" w:eastAsia="ru-RU"/>
              </w:rPr>
            </w:pPr>
            <w:r>
              <w:rPr>
                <w:noProof/>
                <w:color w:val="000000"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249B" w:rsidRPr="00C1249B">
              <w:rPr>
                <w:color w:val="000000"/>
                <w:sz w:val="22"/>
                <w:szCs w:val="22"/>
                <w:lang w:val="ru-RU" w:eastAsia="ru-RU"/>
              </w:rPr>
              <w:t xml:space="preserve"> Для получения строки подключения к серверу PNTS обратитесь к администратору сервера. </w:t>
            </w:r>
          </w:p>
          <w:p w:rsidR="00C1249B" w:rsidRPr="008248A1" w:rsidRDefault="00B63EE4" w:rsidP="00B93C63">
            <w:pPr>
              <w:keepLines/>
              <w:widowControl w:val="0"/>
              <w:autoSpaceDE w:val="0"/>
              <w:autoSpaceDN w:val="0"/>
              <w:adjustRightInd w:val="0"/>
              <w:spacing w:before="140"/>
              <w:ind w:left="461" w:right="461"/>
              <w:rPr>
                <w:color w:val="000000"/>
                <w:sz w:val="22"/>
                <w:szCs w:val="22"/>
                <w:lang w:val="ru-RU" w:eastAsia="ru-RU"/>
              </w:rPr>
            </w:pPr>
            <w:r>
              <w:rPr>
                <w:noProof/>
                <w:color w:val="000000"/>
                <w:sz w:val="22"/>
                <w:szCs w:val="22"/>
                <w:lang w:val="ru-RU" w:eastAsia="ru-RU"/>
              </w:rPr>
              <w:lastRenderedPageBreak/>
              <w:drawing>
                <wp:inline distT="0" distB="0" distL="0" distR="0">
                  <wp:extent cx="152400" cy="1524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249B" w:rsidRPr="00C1249B">
              <w:rPr>
                <w:color w:val="000000"/>
                <w:sz w:val="22"/>
                <w:szCs w:val="22"/>
                <w:lang w:val="ru-RU" w:eastAsia="ru-RU"/>
              </w:rPr>
              <w:t xml:space="preserve"> Формат строки подключения к серверу PNTS: </w:t>
            </w:r>
            <w:r w:rsidR="008248A1" w:rsidRPr="008248A1">
              <w:rPr>
                <w:i/>
                <w:iCs/>
                <w:color w:val="000000"/>
                <w:sz w:val="22"/>
                <w:szCs w:val="22"/>
                <w:lang w:val="ru-RU" w:eastAsia="ru-RU"/>
              </w:rPr>
              <w:t>http://&lt;имя сервера или IP-адрес&gt;/&lt;имя приложения&gt;</w:t>
            </w:r>
          </w:p>
        </w:tc>
      </w:tr>
      <w:tr w:rsidR="00C1249B" w:rsidRPr="00E033F1"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C1249B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r w:rsidRPr="00C1249B">
              <w:rPr>
                <w:color w:val="000000"/>
                <w:sz w:val="22"/>
                <w:szCs w:val="22"/>
                <w:lang w:val="ru-RU" w:eastAsia="ru-RU"/>
              </w:rPr>
              <w:lastRenderedPageBreak/>
              <w:t> </w:t>
            </w:r>
          </w:p>
        </w:tc>
        <w:tc>
          <w:tcPr>
            <w:tcW w:w="875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C1249B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r w:rsidRPr="00C1249B">
              <w:rPr>
                <w:color w:val="000000"/>
                <w:sz w:val="22"/>
                <w:szCs w:val="22"/>
                <w:lang w:val="ru-RU" w:eastAsia="ru-RU"/>
              </w:rPr>
              <w:t xml:space="preserve">На вкладке </w:t>
            </w:r>
            <w:bookmarkStart w:id="131" w:name="ForSDL_5Fcustomize_5Fsdl_5Fprov_5Ftrans_"/>
            <w:proofErr w:type="spellStart"/>
            <w:r w:rsidRPr="00C1249B">
              <w:rPr>
                <w:i/>
                <w:iCs/>
                <w:color w:val="000000"/>
                <w:sz w:val="22"/>
                <w:szCs w:val="22"/>
                <w:lang w:val="ru-RU" w:eastAsia="ru-RU"/>
              </w:rPr>
              <w:t>Translation</w:t>
            </w:r>
            <w:proofErr w:type="spellEnd"/>
            <w:r w:rsidRPr="00C1249B">
              <w:rPr>
                <w:i/>
                <w:iCs/>
                <w:color w:val="000000"/>
                <w:sz w:val="22"/>
                <w:szCs w:val="22"/>
                <w:lang w:val="ru-RU" w:eastAsia="ru-RU"/>
              </w:rPr>
              <w:t xml:space="preserve"> </w:t>
            </w:r>
            <w:proofErr w:type="spellStart"/>
            <w:r w:rsidRPr="00C1249B">
              <w:rPr>
                <w:i/>
                <w:iCs/>
                <w:color w:val="000000"/>
                <w:sz w:val="22"/>
                <w:szCs w:val="22"/>
                <w:lang w:val="ru-RU" w:eastAsia="ru-RU"/>
              </w:rPr>
              <w:t>Settings</w:t>
            </w:r>
            <w:bookmarkEnd w:id="131"/>
            <w:proofErr w:type="spellEnd"/>
            <w:r w:rsidRPr="00C1249B">
              <w:rPr>
                <w:color w:val="000000"/>
                <w:sz w:val="22"/>
                <w:szCs w:val="22"/>
                <w:lang w:val="ru-RU" w:eastAsia="ru-RU"/>
              </w:rPr>
              <w:t xml:space="preserve"> диалога настроек провайдера </w:t>
            </w:r>
            <w:r w:rsidRPr="00C1249B">
              <w:rPr>
                <w:i/>
                <w:iCs/>
                <w:color w:val="000000"/>
                <w:sz w:val="22"/>
                <w:szCs w:val="22"/>
                <w:lang w:val="ru-RU" w:eastAsia="ru-RU"/>
              </w:rPr>
              <w:t xml:space="preserve">PROMT </w:t>
            </w:r>
            <w:proofErr w:type="spellStart"/>
            <w:r w:rsidRPr="00C1249B">
              <w:rPr>
                <w:i/>
                <w:iCs/>
                <w:color w:val="000000"/>
                <w:sz w:val="22"/>
                <w:szCs w:val="22"/>
                <w:lang w:val="ru-RU" w:eastAsia="ru-RU"/>
              </w:rPr>
              <w:t>Translator</w:t>
            </w:r>
            <w:proofErr w:type="spellEnd"/>
            <w:r w:rsidRPr="00C1249B">
              <w:rPr>
                <w:i/>
                <w:iCs/>
                <w:color w:val="000000"/>
                <w:sz w:val="22"/>
                <w:szCs w:val="22"/>
                <w:lang w:val="ru-RU" w:eastAsia="ru-RU"/>
              </w:rPr>
              <w:t xml:space="preserve"> (PTS)</w:t>
            </w:r>
            <w:r w:rsidRPr="00C1249B">
              <w:rPr>
                <w:color w:val="000000"/>
                <w:sz w:val="22"/>
                <w:szCs w:val="22"/>
                <w:lang w:val="ru-RU" w:eastAsia="ru-RU"/>
              </w:rPr>
              <w:t xml:space="preserve"> выберите основные параметры перевода, которые будут использоваться в данном проекте: </w:t>
            </w:r>
          </w:p>
        </w:tc>
      </w:tr>
      <w:tr w:rsidR="00C1249B" w:rsidRPr="00E033F1"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C1249B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r w:rsidRPr="00C1249B">
              <w:rPr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875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B63EE4" w:rsidP="002751AB">
            <w:pPr>
              <w:widowControl w:val="0"/>
              <w:autoSpaceDE w:val="0"/>
              <w:autoSpaceDN w:val="0"/>
              <w:adjustRightInd w:val="0"/>
              <w:ind w:left="100" w:right="100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>
              <w:rPr>
                <w:noProof/>
                <w:color w:val="000000"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2695575" cy="2857500"/>
                  <wp:effectExtent l="0" t="0" r="952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49B" w:rsidRPr="00C1249B" w:rsidRDefault="00C1249B" w:rsidP="002751AB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ind w:left="100" w:right="100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bookmarkStart w:id="132" w:name="stylerid1_2E1_2E1_2E5_2E4_2E5_2E2_2E2_2E"/>
            <w:r w:rsidRPr="00C1249B">
              <w:rPr>
                <w:rFonts w:ascii="Arial" w:hAnsi="Arial" w:cs="Arial"/>
                <w:color w:val="000000"/>
                <w:sz w:val="16"/>
                <w:szCs w:val="16"/>
                <w:lang w:val="ru-RU" w:eastAsia="ru-RU"/>
              </w:rPr>
              <w:t>Рис. 3.4.  Настройка основных параметров перевода</w:t>
            </w:r>
            <w:bookmarkEnd w:id="132"/>
          </w:p>
        </w:tc>
      </w:tr>
    </w:tbl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361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 Провайдер </w:t>
      </w:r>
      <w:r w:rsidR="00C1249B">
        <w:rPr>
          <w:i/>
          <w:iCs/>
          <w:color w:val="000000"/>
          <w:sz w:val="22"/>
          <w:szCs w:val="22"/>
          <w:lang w:val="ru-RU" w:eastAsia="ru-RU"/>
        </w:rPr>
        <w:t xml:space="preserve">PROMT </w:t>
      </w:r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Translator</w:t>
      </w:r>
      <w:proofErr w:type="spellEnd"/>
      <w:r w:rsidR="00C1249B">
        <w:rPr>
          <w:i/>
          <w:iCs/>
          <w:color w:val="000000"/>
          <w:sz w:val="22"/>
          <w:szCs w:val="22"/>
          <w:lang w:val="ru-RU" w:eastAsia="ru-RU"/>
        </w:rPr>
        <w:t xml:space="preserve"> (PTS)</w:t>
      </w:r>
      <w:r w:rsidR="00C1249B">
        <w:rPr>
          <w:color w:val="000000"/>
          <w:sz w:val="22"/>
          <w:szCs w:val="22"/>
          <w:lang w:val="ru-RU" w:eastAsia="ru-RU"/>
        </w:rPr>
        <w:t xml:space="preserve"> поддерживает перевод для языковых пар, входящих в состав установленной клиент-серверной системы машинного перевода PNTS. </w:t>
      </w:r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361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 Если для провайдера </w:t>
      </w:r>
      <w:bookmarkStart w:id="133" w:name="ForSDL_5Fcustomize_5Fprov2_5Fpts_5Fe_5F1"/>
      <w:r w:rsidR="00C1249B">
        <w:rPr>
          <w:i/>
          <w:iCs/>
          <w:color w:val="000000"/>
          <w:sz w:val="22"/>
          <w:szCs w:val="22"/>
          <w:lang w:val="ru-RU" w:eastAsia="ru-RU"/>
        </w:rPr>
        <w:t xml:space="preserve">PROMT </w:t>
      </w:r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Translator</w:t>
      </w:r>
      <w:proofErr w:type="spellEnd"/>
      <w:r w:rsidR="00C1249B">
        <w:rPr>
          <w:i/>
          <w:iCs/>
          <w:color w:val="000000"/>
          <w:sz w:val="22"/>
          <w:szCs w:val="22"/>
          <w:lang w:val="ru-RU" w:eastAsia="ru-RU"/>
        </w:rPr>
        <w:t xml:space="preserve"> (PTS)</w:t>
      </w:r>
      <w:bookmarkEnd w:id="133"/>
      <w:r w:rsidR="00C1249B">
        <w:rPr>
          <w:color w:val="000000"/>
          <w:sz w:val="22"/>
          <w:szCs w:val="22"/>
          <w:lang w:val="ru-RU" w:eastAsia="ru-RU"/>
        </w:rPr>
        <w:t xml:space="preserve"> ранее уже было настроено подключение к серверу PNTS, то провайдер может быть добавлен только к таким проектам </w:t>
      </w:r>
      <w:proofErr w:type="spellStart"/>
      <w:r w:rsidR="00CF551D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C1249B">
        <w:rPr>
          <w:color w:val="000000"/>
          <w:sz w:val="22"/>
          <w:szCs w:val="22"/>
          <w:lang w:val="ru-RU" w:eastAsia="ru-RU"/>
        </w:rPr>
        <w:t>, хотя бы одно из направлений перевода которых поддерживается на выбранном сервере PNTS.</w:t>
      </w:r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361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 Для создания и редактирования профилей перевода используйте средства PNTS. Подробную информацию о работе в PNTS см. в руководстве пользователя и руководстве администратора </w:t>
      </w:r>
      <w:bookmarkStart w:id="134" w:name="ForSDL_5Fcustomize_5Fpts_5Fshort_5F16_5F"/>
      <w:bookmarkEnd w:id="134"/>
      <w:r w:rsidR="00C1249B">
        <w:rPr>
          <w:color w:val="000000"/>
          <w:sz w:val="22"/>
          <w:szCs w:val="22"/>
          <w:lang w:val="ru-RU" w:eastAsia="ru-RU"/>
        </w:rPr>
        <w:t>PNTS.</w:t>
      </w:r>
    </w:p>
    <w:p w:rsidR="00C1249B" w:rsidRDefault="00C1249B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  <w:lang w:val="ru-RU" w:eastAsia="ru-RU"/>
        </w:rPr>
      </w:pPr>
    </w:p>
    <w:p w:rsidR="00C1249B" w:rsidRPr="00F3397E" w:rsidRDefault="00C1249B">
      <w:pPr>
        <w:pStyle w:val="Heading3"/>
        <w:rPr>
          <w:lang w:val="ru-RU"/>
        </w:rPr>
      </w:pPr>
      <w:bookmarkStart w:id="135" w:name="ForSDL_5Fsettings1_5FTM_5Ftopic15_5F61"/>
      <w:bookmarkStart w:id="136" w:name="stylerid1_2E1_2E1_2E5_2E4_2E6_2E1"/>
      <w:bookmarkStart w:id="137" w:name="_Toc145416748"/>
      <w:bookmarkEnd w:id="135"/>
      <w:r w:rsidRPr="00F3397E">
        <w:rPr>
          <w:color w:val="000000"/>
          <w:sz w:val="24"/>
          <w:szCs w:val="24"/>
          <w:lang w:val="ru-RU"/>
        </w:rPr>
        <w:t>3.2.2.</w:t>
      </w:r>
      <w:r>
        <w:t> </w:t>
      </w:r>
      <w:r w:rsidRPr="00F3397E">
        <w:rPr>
          <w:lang w:val="ru-RU"/>
        </w:rPr>
        <w:t>Настройка поиска в базе переводов</w:t>
      </w:r>
      <w:bookmarkEnd w:id="136"/>
      <w:bookmarkEnd w:id="137"/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bookmarkStart w:id="138" w:name="stylerid1_2E1_2E1_2E5_2E4_2E6_2E2_2E1"/>
      <w:bookmarkEnd w:id="138"/>
      <w:r>
        <w:rPr>
          <w:color w:val="000000"/>
          <w:sz w:val="22"/>
          <w:szCs w:val="22"/>
          <w:lang w:val="ru-RU" w:eastAsia="ru-RU"/>
        </w:rPr>
        <w:t xml:space="preserve">Чтобы задать основные настройки поиска в базе переводов, на странице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Translation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Memory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and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Automated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Translation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 выберите пункт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Search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 и в группе </w:t>
      </w:r>
      <w:bookmarkStart w:id="139" w:name="ForSDL_5Fsettings1_5FTM_5Fsdl_5Fsearch_5"/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Translation</w:t>
      </w:r>
      <w:bookmarkEnd w:id="139"/>
      <w:proofErr w:type="spellEnd"/>
      <w:r>
        <w:rPr>
          <w:color w:val="000000"/>
          <w:sz w:val="22"/>
          <w:szCs w:val="22"/>
          <w:lang w:val="ru-RU" w:eastAsia="ru-RU"/>
        </w:rPr>
        <w:t xml:space="preserve"> установите значения: 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• 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Minimum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match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value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 — степень соответствия между сегментом исходного документа и сегментом в базе переводов, который будет предлагаться как перевод данного сегмента. </w:t>
      </w:r>
      <w:r>
        <w:rPr>
          <w:color w:val="000000"/>
          <w:sz w:val="22"/>
          <w:szCs w:val="22"/>
          <w:lang w:val="ru-RU" w:eastAsia="ru-RU"/>
        </w:rPr>
        <w:lastRenderedPageBreak/>
        <w:t>Сегмент, для которого величина соответствия меньше этого значения, считается неизвестным.</w:t>
      </w:r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581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 По умолчанию, значение </w:t>
      </w:r>
      <w:bookmarkStart w:id="140" w:name="ForSDL_5Fsettings1_5FTM_5Fsdl_5Fmin_5Fma"/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Minimum</w:t>
      </w:r>
      <w:proofErr w:type="spellEnd"/>
      <w:r w:rsidR="00C1249B"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match</w:t>
      </w:r>
      <w:proofErr w:type="spellEnd"/>
      <w:r w:rsidR="00C1249B"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value</w:t>
      </w:r>
      <w:bookmarkEnd w:id="140"/>
      <w:proofErr w:type="spellEnd"/>
      <w:r w:rsidR="00C1249B">
        <w:rPr>
          <w:color w:val="000000"/>
          <w:sz w:val="22"/>
          <w:szCs w:val="22"/>
          <w:lang w:val="ru-RU" w:eastAsia="ru-RU"/>
        </w:rPr>
        <w:t xml:space="preserve"> равно 70%.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• 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Maximum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number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of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hits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— максимальное количество соответствий из базы переводов, которые будут предлагаться как перевод данного сегмента. </w:t>
      </w:r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581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 По умолчанию, значение </w:t>
      </w:r>
      <w:bookmarkStart w:id="141" w:name="ForSDL_5Fsettings1_5FTM_5Fsdl_5Fmax_5Fhi"/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Maximum</w:t>
      </w:r>
      <w:proofErr w:type="spellEnd"/>
      <w:r w:rsidR="00C1249B"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number</w:t>
      </w:r>
      <w:proofErr w:type="spellEnd"/>
      <w:r w:rsidR="00C1249B"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of</w:t>
      </w:r>
      <w:proofErr w:type="spellEnd"/>
      <w:r w:rsidR="00C1249B"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hits</w:t>
      </w:r>
      <w:bookmarkEnd w:id="141"/>
      <w:proofErr w:type="spellEnd"/>
      <w:r w:rsidR="00C1249B">
        <w:rPr>
          <w:color w:val="000000"/>
          <w:sz w:val="22"/>
          <w:szCs w:val="22"/>
          <w:lang w:val="ru-RU" w:eastAsia="ru-RU"/>
        </w:rPr>
        <w:t xml:space="preserve"> равно 5.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• установите флажок </w:t>
      </w:r>
      <w:bookmarkStart w:id="142" w:name="ForSDL_5Fsettings1_5FTM_5Fsdl_5FMT_5FTM_"/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Look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up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segments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in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MT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even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if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a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TM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match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has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been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found</w:t>
      </w:r>
      <w:bookmarkEnd w:id="142"/>
      <w:proofErr w:type="spellEnd"/>
      <w:r>
        <w:rPr>
          <w:color w:val="000000"/>
          <w:sz w:val="22"/>
          <w:szCs w:val="22"/>
          <w:lang w:val="ru-RU" w:eastAsia="ru-RU"/>
        </w:rPr>
        <w:t xml:space="preserve">, если хотите получать результаты как из базы переводов, так и результаты машинного перевода. По умолчанию,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FD5768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Studio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 обращается к провайдерам машинного перевода, только если выбранные базы переводов не генерируют результатов.</w:t>
      </w:r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581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FD5768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Studio</w:t>
      </w:r>
      <w:proofErr w:type="spellEnd"/>
      <w:r w:rsidR="00C1249B">
        <w:rPr>
          <w:color w:val="000000"/>
          <w:sz w:val="22"/>
          <w:szCs w:val="22"/>
          <w:lang w:val="ru-RU" w:eastAsia="ru-RU"/>
        </w:rPr>
        <w:t xml:space="preserve"> обращается к провайдерам перевода в том порядке, в каком они представлены в списке на странице </w:t>
      </w:r>
      <w:bookmarkStart w:id="143" w:name="ForSDL_5Fsettings1_5FTM_5Fsdl_5FTM_5Fpro"/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Translation</w:t>
      </w:r>
      <w:proofErr w:type="spellEnd"/>
      <w:r w:rsidR="00C1249B"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Memory</w:t>
      </w:r>
      <w:proofErr w:type="spellEnd"/>
      <w:r w:rsidR="00C1249B"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and</w:t>
      </w:r>
      <w:proofErr w:type="spellEnd"/>
      <w:r w:rsidR="00C1249B"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Automated</w:t>
      </w:r>
      <w:proofErr w:type="spellEnd"/>
      <w:r w:rsidR="00C1249B"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Translation</w:t>
      </w:r>
      <w:bookmarkEnd w:id="143"/>
      <w:proofErr w:type="spellEnd"/>
      <w:r w:rsidR="00C1249B">
        <w:rPr>
          <w:color w:val="000000"/>
          <w:sz w:val="22"/>
          <w:szCs w:val="22"/>
          <w:lang w:val="ru-RU" w:eastAsia="ru-RU"/>
        </w:rPr>
        <w:t>. Располагайте провайдеров машинного перевода в нижней части списка для лучшей стратегии поиска. Это гарантирует, что сначала ищутся соответствия в базе переводов, а провайдеры машинного перевода используются только при необходимости, в зависимости от других настроек.</w:t>
      </w:r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361" w:right="361"/>
        <w:rPr>
          <w:color w:val="000000"/>
          <w:sz w:val="22"/>
          <w:szCs w:val="22"/>
          <w:lang w:val="ru-RU" w:eastAsia="ru-RU"/>
        </w:rPr>
      </w:pPr>
      <w:bookmarkStart w:id="144" w:name="stylerid1_2E1_2E1_2E5_2E4_2E6_2E2_2E2"/>
      <w:bookmarkEnd w:id="144"/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 Подробную информацию о других настройках см. в руководстве пользователя или справке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FD5768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Studio</w:t>
      </w:r>
      <w:proofErr w:type="spellEnd"/>
      <w:r w:rsidR="00C1249B">
        <w:rPr>
          <w:color w:val="000000"/>
          <w:sz w:val="22"/>
          <w:szCs w:val="22"/>
          <w:lang w:val="ru-RU" w:eastAsia="ru-RU"/>
        </w:rPr>
        <w:t>.</w:t>
      </w:r>
    </w:p>
    <w:p w:rsidR="00C1249B" w:rsidRDefault="00C1249B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  <w:lang w:val="ru-RU" w:eastAsia="ru-RU"/>
        </w:rPr>
      </w:pPr>
    </w:p>
    <w:p w:rsidR="00C1249B" w:rsidRPr="00F3397E" w:rsidRDefault="00C1249B">
      <w:pPr>
        <w:pStyle w:val="Heading3"/>
        <w:rPr>
          <w:lang w:val="ru-RU"/>
        </w:rPr>
      </w:pPr>
      <w:bookmarkStart w:id="145" w:name="ForSDL_5Fsettings2_5FTM_5Ftopic15_5F121"/>
      <w:bookmarkStart w:id="146" w:name="_3.2.3._Настройка_предварительного"/>
      <w:bookmarkStart w:id="147" w:name="stylerid1_2E1_2E1_2E5_2E4_2E7_2E1"/>
      <w:bookmarkStart w:id="148" w:name="_Toc145416749"/>
      <w:bookmarkEnd w:id="145"/>
      <w:bookmarkEnd w:id="146"/>
      <w:r w:rsidRPr="00F3397E">
        <w:rPr>
          <w:color w:val="000000"/>
          <w:sz w:val="24"/>
          <w:szCs w:val="24"/>
          <w:lang w:val="ru-RU"/>
        </w:rPr>
        <w:t>3.2.3.</w:t>
      </w:r>
      <w:r>
        <w:t> </w:t>
      </w:r>
      <w:r w:rsidRPr="00F3397E">
        <w:rPr>
          <w:lang w:val="ru-RU"/>
        </w:rPr>
        <w:t>Настройка предварительного пакетного перевода</w:t>
      </w:r>
      <w:bookmarkEnd w:id="147"/>
      <w:bookmarkEnd w:id="148"/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bookmarkStart w:id="149" w:name="stylerid1_2E1_2E1_2E5_2E4_2E7_2E2_2E1"/>
      <w:bookmarkEnd w:id="149"/>
      <w:r>
        <w:rPr>
          <w:color w:val="000000"/>
          <w:sz w:val="22"/>
          <w:szCs w:val="22"/>
          <w:lang w:val="ru-RU" w:eastAsia="ru-RU"/>
        </w:rPr>
        <w:t xml:space="preserve">Чтобы задать настройки поиска в базе переводов при выполнении предварительного пакетного перевода (выполняется по умолчанию при создании проекта), на странице </w:t>
      </w:r>
      <w:bookmarkStart w:id="150" w:name="ForSDL_5Fsettings2_5FTM_5Fsdl_5Fbatch_5F"/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Batch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Processing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Settings</w:t>
      </w:r>
      <w:bookmarkEnd w:id="150"/>
      <w:proofErr w:type="spellEnd"/>
      <w:r>
        <w:rPr>
          <w:color w:val="000000"/>
          <w:sz w:val="22"/>
          <w:szCs w:val="22"/>
          <w:lang w:val="ru-RU" w:eastAsia="ru-RU"/>
        </w:rPr>
        <w:t xml:space="preserve"> выберите пункт </w:t>
      </w:r>
      <w:bookmarkStart w:id="151" w:name="ForSDL_5Fsettings2_5FTM_5Fsdl_5Fpre_5Ftr"/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Pre-translate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Files</w:t>
      </w:r>
      <w:bookmarkEnd w:id="151"/>
      <w:proofErr w:type="spellEnd"/>
      <w:r>
        <w:rPr>
          <w:color w:val="000000"/>
          <w:sz w:val="22"/>
          <w:szCs w:val="22"/>
          <w:lang w:val="ru-RU" w:eastAsia="ru-RU"/>
        </w:rPr>
        <w:t xml:space="preserve"> и установите значение: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• </w:t>
      </w:r>
      <w:bookmarkStart w:id="152" w:name="ForSDL_5Fsettings2_5FTM_5Fsdl_5Fmin_5Fma"/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Minimum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match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value</w:t>
      </w:r>
      <w:bookmarkEnd w:id="152"/>
      <w:proofErr w:type="spellEnd"/>
      <w:r>
        <w:rPr>
          <w:color w:val="000000"/>
          <w:sz w:val="22"/>
          <w:szCs w:val="22"/>
          <w:lang w:val="ru-RU" w:eastAsia="ru-RU"/>
        </w:rPr>
        <w:t xml:space="preserve"> в группе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Pre-translate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Settings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 — степень соответствия между сегментом исходного документа и сегментом в базе переводов, который будет предлагаться как перевод данного сегмента при выполнении предварительного пакетного перевода. </w:t>
      </w:r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581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Минимальная величина совпадения в группе </w:t>
      </w:r>
      <w:bookmarkStart w:id="153" w:name="ForSDL_5Fsettings2_5FTM_5Fsdl_5Fpre_5Fse"/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Pre-translate</w:t>
      </w:r>
      <w:proofErr w:type="spellEnd"/>
      <w:r w:rsidR="00C1249B"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Settings</w:t>
      </w:r>
      <w:bookmarkEnd w:id="153"/>
      <w:proofErr w:type="spellEnd"/>
      <w:r w:rsidR="00C1249B">
        <w:rPr>
          <w:color w:val="000000"/>
          <w:sz w:val="22"/>
          <w:szCs w:val="22"/>
          <w:lang w:val="ru-RU" w:eastAsia="ru-RU"/>
        </w:rPr>
        <w:t xml:space="preserve"> не может быть установлена меньше, чем минимальная величина совпадения, заданная в настройках поиска в базе переводов, но может быть установлена больше (например, 100%).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• </w:t>
      </w:r>
      <w:bookmarkStart w:id="154" w:name="ForSDL_5Fsettings2_5FTM_5Fsdl_5Fapply_5F"/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Apply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automated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translation</w:t>
      </w:r>
      <w:bookmarkEnd w:id="154"/>
      <w:proofErr w:type="spellEnd"/>
      <w:r>
        <w:rPr>
          <w:color w:val="000000"/>
          <w:sz w:val="22"/>
          <w:szCs w:val="22"/>
          <w:lang w:val="ru-RU" w:eastAsia="ru-RU"/>
        </w:rPr>
        <w:t xml:space="preserve"> в группе </w:t>
      </w:r>
      <w:bookmarkStart w:id="155" w:name="ForSDL_5Fsettings2_5FTM_5Fsdl_5Fno_5Fmat"/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When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no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match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found</w:t>
      </w:r>
      <w:bookmarkEnd w:id="155"/>
      <w:proofErr w:type="spellEnd"/>
      <w:r>
        <w:rPr>
          <w:color w:val="000000"/>
          <w:sz w:val="22"/>
          <w:szCs w:val="22"/>
          <w:lang w:val="ru-RU" w:eastAsia="ru-RU"/>
        </w:rPr>
        <w:t xml:space="preserve"> — в этом случае неизвестные сегменты, переведенные провайдером , будут автоматически вставлены в поле перевода на завершающем шаге создания проекта.</w:t>
      </w:r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581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>Эта опция доступна, только если добавлены провайдеры машинного перевода.</w:t>
      </w:r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361" w:right="361"/>
        <w:rPr>
          <w:color w:val="000000"/>
          <w:sz w:val="22"/>
          <w:szCs w:val="22"/>
          <w:lang w:val="ru-RU" w:eastAsia="ru-RU"/>
        </w:rPr>
      </w:pPr>
      <w:bookmarkStart w:id="156" w:name="stylerid1_2E1_2E1_2E5_2E4_2E7_2E2_2E2"/>
      <w:bookmarkEnd w:id="156"/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 Подробную информацию о других настройках см. в руководстве пользователя или справке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FD5768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Studio</w:t>
      </w:r>
      <w:proofErr w:type="spellEnd"/>
      <w:r w:rsidR="00C1249B">
        <w:rPr>
          <w:color w:val="000000"/>
          <w:sz w:val="22"/>
          <w:szCs w:val="22"/>
          <w:lang w:val="ru-RU" w:eastAsia="ru-RU"/>
        </w:rPr>
        <w:t>.</w:t>
      </w:r>
    </w:p>
    <w:p w:rsidR="00C1249B" w:rsidRDefault="00C1249B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  <w:lang w:val="ru-RU" w:eastAsia="ru-RU"/>
        </w:rPr>
      </w:pPr>
    </w:p>
    <w:p w:rsidR="00C1249B" w:rsidRDefault="00C1249B">
      <w:pPr>
        <w:widowControl w:val="0"/>
        <w:autoSpaceDE w:val="0"/>
        <w:autoSpaceDN w:val="0"/>
        <w:adjustRightInd w:val="0"/>
        <w:rPr>
          <w:b/>
          <w:bCs/>
          <w:sz w:val="22"/>
          <w:szCs w:val="22"/>
          <w:lang w:val="ru-RU" w:eastAsia="ru-RU"/>
        </w:rPr>
        <w:sectPr w:rsidR="00C1249B">
          <w:headerReference w:type="even" r:id="rId68"/>
          <w:headerReference w:type="default" r:id="rId69"/>
          <w:footerReference w:type="even" r:id="rId70"/>
          <w:footerReference w:type="default" r:id="rId71"/>
          <w:footerReference w:type="first" r:id="rId72"/>
          <w:pgSz w:w="12286" w:h="15899"/>
          <w:pgMar w:top="2168" w:right="1445" w:bottom="2168" w:left="1445" w:header="1440" w:footer="1440" w:gutter="0"/>
          <w:cols w:space="720"/>
          <w:noEndnote/>
          <w:titlePg/>
        </w:sectPr>
      </w:pPr>
    </w:p>
    <w:p w:rsidR="00C1249B" w:rsidRDefault="00C1249B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  <w:lang w:val="ru-RU" w:eastAsia="ru-RU"/>
        </w:rPr>
      </w:pPr>
    </w:p>
    <w:p w:rsidR="00C1249B" w:rsidRPr="00F3397E" w:rsidRDefault="00C1249B">
      <w:pPr>
        <w:pStyle w:val="Heading2"/>
        <w:rPr>
          <w:lang w:val="ru-RU"/>
        </w:rPr>
      </w:pPr>
      <w:bookmarkStart w:id="157" w:name="ForSDL_5Fuse_5Freference19"/>
      <w:bookmarkStart w:id="158" w:name="stylerid1_2E1_2E1_2E5_2E5_2E1"/>
      <w:bookmarkStart w:id="159" w:name="_Toc145416750"/>
      <w:bookmarkEnd w:id="157"/>
      <w:r w:rsidRPr="00F3397E">
        <w:rPr>
          <w:color w:val="000000"/>
          <w:lang w:val="ru-RU"/>
        </w:rPr>
        <w:t>3.3.</w:t>
      </w:r>
      <w:r>
        <w:t> </w:t>
      </w:r>
      <w:r w:rsidRPr="00F3397E">
        <w:rPr>
          <w:lang w:val="ru-RU"/>
        </w:rPr>
        <w:t>Редактирование результатов предварительного пакетного перевода</w:t>
      </w:r>
      <w:bookmarkEnd w:id="158"/>
      <w:bookmarkEnd w:id="159"/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bookmarkStart w:id="160" w:name="stylerid1_2E1_2E1_2E5_2E5_2E2_2E1"/>
      <w:r>
        <w:rPr>
          <w:color w:val="000000"/>
          <w:sz w:val="22"/>
          <w:szCs w:val="22"/>
          <w:lang w:val="ru-RU" w:eastAsia="ru-RU"/>
        </w:rPr>
        <w:t xml:space="preserve">Чтобы увидеть результаты предварительного пакетного перевода файлов проекта, выберите пункт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Files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 в нижней левой части экрана и дважды щелкните по имени файла, с которым собираетесь работать. </w:t>
      </w:r>
      <w:bookmarkEnd w:id="160"/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3"/>
        <w:gridCol w:w="9101"/>
      </w:tblGrid>
      <w:tr w:rsidR="00C1249B" w:rsidRPr="00C1249B"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C1249B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bookmarkStart w:id="161" w:name="stylerid1_2E1_2E1_2E5_2E5_2E2_2E1_2E2"/>
            <w:bookmarkEnd w:id="161"/>
            <w:r w:rsidRPr="00C1249B">
              <w:rPr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B63EE4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r>
              <w:rPr>
                <w:noProof/>
                <w:color w:val="000000"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5886450" cy="428625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49B" w:rsidRPr="00C1249B" w:rsidRDefault="00C1249B" w:rsidP="00002668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ind w:left="100" w:right="100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bookmarkStart w:id="162" w:name="stylerid1_2E1_2E1_2E5_2E5_2E2_2E1_2E2_2E"/>
            <w:r w:rsidRPr="00C1249B">
              <w:rPr>
                <w:rFonts w:ascii="Arial" w:hAnsi="Arial" w:cs="Arial"/>
                <w:color w:val="000000"/>
                <w:sz w:val="16"/>
                <w:szCs w:val="16"/>
                <w:lang w:val="ru-RU" w:eastAsia="ru-RU"/>
              </w:rPr>
              <w:t>Рис. 3.5.  Детали файла проекта</w:t>
            </w:r>
            <w:bookmarkEnd w:id="162"/>
          </w:p>
        </w:tc>
      </w:tr>
    </w:tbl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Откроется окно, в нижней части которого представлены результаты предварительного пакетного перевода документа с использованием подключенных баз переводов и провайдера </w:t>
      </w:r>
      <w:bookmarkStart w:id="163" w:name="ForSDL_5Fuse_5Fprov2_5Fpts_5Fe_5F19_5F27"/>
      <w:r>
        <w:rPr>
          <w:i/>
          <w:iCs/>
          <w:color w:val="000000"/>
          <w:sz w:val="22"/>
          <w:szCs w:val="22"/>
          <w:lang w:val="ru-RU" w:eastAsia="ru-RU"/>
        </w:rPr>
        <w:t xml:space="preserve">PROMT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Translator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(PTS)</w:t>
      </w:r>
      <w:bookmarkEnd w:id="163"/>
      <w:r>
        <w:rPr>
          <w:color w:val="000000"/>
          <w:sz w:val="22"/>
          <w:szCs w:val="22"/>
          <w:lang w:val="ru-RU" w:eastAsia="ru-RU"/>
        </w:rPr>
        <w:t xml:space="preserve">. </w:t>
      </w:r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Если в базах переводов не найдено подходящих вариантов и сегмент переведен провайдером перевода, то панель перевода имеет следующий вид: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3"/>
        <w:gridCol w:w="9101"/>
      </w:tblGrid>
      <w:tr w:rsidR="00C1249B" w:rsidRPr="00C1249B"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C1249B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bookmarkStart w:id="164" w:name="stylerid1_2E1_2E1_2E5_2E5_2E2_2E1_2E6"/>
            <w:bookmarkEnd w:id="164"/>
            <w:r w:rsidRPr="00C1249B">
              <w:rPr>
                <w:color w:val="000000"/>
                <w:sz w:val="22"/>
                <w:szCs w:val="22"/>
                <w:lang w:val="ru-RU" w:eastAsia="ru-RU"/>
              </w:rPr>
              <w:lastRenderedPageBreak/>
              <w:t> 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B63EE4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r>
              <w:rPr>
                <w:noProof/>
                <w:color w:val="000000"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5829300" cy="428625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49B" w:rsidRPr="00C1249B" w:rsidRDefault="00C1249B" w:rsidP="00002668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ind w:left="100" w:right="100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bookmarkStart w:id="165" w:name="stylerid1_2E1_2E1_2E5_2E5_2E2_2E1_2E6_2E"/>
            <w:r w:rsidRPr="00C1249B">
              <w:rPr>
                <w:rFonts w:ascii="Arial" w:hAnsi="Arial" w:cs="Arial"/>
                <w:color w:val="000000"/>
                <w:sz w:val="16"/>
                <w:szCs w:val="16"/>
                <w:lang w:val="ru-RU" w:eastAsia="ru-RU"/>
              </w:rPr>
              <w:t>Рис. 3.6.  Результаты машинного перевода</w:t>
            </w:r>
            <w:bookmarkEnd w:id="165"/>
          </w:p>
        </w:tc>
      </w:tr>
    </w:tbl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Если в базах переводов найдены подходящие варианты перевода некоторых сегментов, а остальные переведены провайдером перевода, то панель перевода имеет следующий вид: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3"/>
        <w:gridCol w:w="9101"/>
      </w:tblGrid>
      <w:tr w:rsidR="00C1249B" w:rsidRPr="00C1249B"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C1249B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bookmarkStart w:id="166" w:name="stylerid1_2E1_2E1_2E5_2E5_2E2_2E1_2E8"/>
            <w:bookmarkEnd w:id="166"/>
            <w:r w:rsidRPr="00C1249B">
              <w:rPr>
                <w:color w:val="000000"/>
                <w:sz w:val="22"/>
                <w:szCs w:val="22"/>
                <w:lang w:val="ru-RU" w:eastAsia="ru-RU"/>
              </w:rPr>
              <w:lastRenderedPageBreak/>
              <w:t> 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B63EE4" w:rsidP="004C1A1D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r>
              <w:rPr>
                <w:noProof/>
                <w:color w:val="000000"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5829300" cy="428625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167" w:name="stylerid1_2E1_2E1_2E5_2E5_2E2_2E1_2E8_2E"/>
            <w:r w:rsidR="00C1249B" w:rsidRPr="00C1249B">
              <w:rPr>
                <w:rFonts w:ascii="Arial" w:hAnsi="Arial" w:cs="Arial"/>
                <w:color w:val="000000"/>
                <w:sz w:val="16"/>
                <w:szCs w:val="16"/>
                <w:lang w:val="ru-RU" w:eastAsia="ru-RU"/>
              </w:rPr>
              <w:t>Рис. 3.7.  Результаты перевода</w:t>
            </w:r>
            <w:bookmarkEnd w:id="167"/>
          </w:p>
        </w:tc>
      </w:tr>
    </w:tbl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В панели </w:t>
      </w:r>
      <w:bookmarkStart w:id="168" w:name="ForSDL_5Fuse_5Fsdl_5Fresults_5F19_5F58"/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Translation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Results</w:t>
      </w:r>
      <w:bookmarkEnd w:id="168"/>
      <w:proofErr w:type="spellEnd"/>
      <w:r>
        <w:rPr>
          <w:color w:val="000000"/>
          <w:sz w:val="22"/>
          <w:szCs w:val="22"/>
          <w:lang w:val="ru-RU" w:eastAsia="ru-RU"/>
        </w:rPr>
        <w:t xml:space="preserve"> можно сравнить все варианты перевода текущего сегмента, полученные из баз переводов и переведенные провайдером, и выбрать наиболее подходящий перевод. </w:t>
      </w:r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В среднем столбце отображается фактический процент совпадения для сегмента, взятого из базы </w:t>
      </w:r>
      <w:proofErr w:type="spellStart"/>
      <w:r>
        <w:rPr>
          <w:color w:val="000000"/>
          <w:sz w:val="22"/>
          <w:szCs w:val="22"/>
          <w:lang w:val="ru-RU" w:eastAsia="ru-RU"/>
        </w:rPr>
        <w:t>Translation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color w:val="000000"/>
          <w:sz w:val="22"/>
          <w:szCs w:val="22"/>
          <w:lang w:val="ru-RU" w:eastAsia="ru-RU"/>
        </w:rPr>
        <w:t>Memory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, или AT (сокращение от </w:t>
      </w:r>
      <w:proofErr w:type="spellStart"/>
      <w:r>
        <w:rPr>
          <w:color w:val="000000"/>
          <w:sz w:val="22"/>
          <w:szCs w:val="22"/>
          <w:lang w:val="ru-RU" w:eastAsia="ru-RU"/>
        </w:rPr>
        <w:t>Automated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color w:val="000000"/>
          <w:sz w:val="22"/>
          <w:szCs w:val="22"/>
          <w:lang w:val="ru-RU" w:eastAsia="ru-RU"/>
        </w:rPr>
        <w:t>Translation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). При наведении курсора мыши на этот элемент, появится всплывающая подсказка, отображающая детали перевода: </w:t>
      </w:r>
    </w:p>
    <w:p w:rsidR="00C1249B" w:rsidRPr="00F3397E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eastAsia="ru-RU"/>
        </w:rPr>
      </w:pPr>
      <w:r w:rsidRPr="00F3397E">
        <w:rPr>
          <w:color w:val="000000"/>
          <w:sz w:val="22"/>
          <w:szCs w:val="22"/>
          <w:lang w:eastAsia="ru-RU"/>
        </w:rPr>
        <w:t>• </w:t>
      </w:r>
      <w:r w:rsidRPr="00F3397E">
        <w:rPr>
          <w:i/>
          <w:iCs/>
          <w:color w:val="000000"/>
          <w:sz w:val="22"/>
          <w:szCs w:val="22"/>
          <w:lang w:eastAsia="ru-RU"/>
        </w:rPr>
        <w:t>Status</w:t>
      </w:r>
      <w:r w:rsidRPr="00F3397E">
        <w:rPr>
          <w:color w:val="000000"/>
          <w:sz w:val="22"/>
          <w:szCs w:val="22"/>
          <w:lang w:eastAsia="ru-RU"/>
        </w:rPr>
        <w:t xml:space="preserve"> — </w:t>
      </w:r>
      <w:r>
        <w:rPr>
          <w:color w:val="000000"/>
          <w:sz w:val="22"/>
          <w:szCs w:val="22"/>
          <w:lang w:val="ru-RU" w:eastAsia="ru-RU"/>
        </w:rPr>
        <w:t>статус</w:t>
      </w:r>
      <w:r w:rsidRPr="00F3397E">
        <w:rPr>
          <w:color w:val="000000"/>
          <w:sz w:val="22"/>
          <w:szCs w:val="22"/>
          <w:lang w:eastAsia="ru-RU"/>
        </w:rPr>
        <w:t xml:space="preserve"> </w:t>
      </w:r>
      <w:r>
        <w:rPr>
          <w:color w:val="000000"/>
          <w:sz w:val="22"/>
          <w:szCs w:val="22"/>
          <w:lang w:val="ru-RU" w:eastAsia="ru-RU"/>
        </w:rPr>
        <w:t>сегмента</w:t>
      </w:r>
      <w:r w:rsidRPr="00F3397E">
        <w:rPr>
          <w:color w:val="000000"/>
          <w:sz w:val="22"/>
          <w:szCs w:val="22"/>
          <w:lang w:eastAsia="ru-RU"/>
        </w:rPr>
        <w:t>;</w:t>
      </w:r>
    </w:p>
    <w:p w:rsidR="00C1249B" w:rsidRPr="00F3397E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eastAsia="ru-RU"/>
        </w:rPr>
      </w:pPr>
      <w:r w:rsidRPr="00F3397E">
        <w:rPr>
          <w:color w:val="000000"/>
          <w:sz w:val="22"/>
          <w:szCs w:val="22"/>
          <w:lang w:eastAsia="ru-RU"/>
        </w:rPr>
        <w:t>• </w:t>
      </w:r>
      <w:r w:rsidRPr="00F3397E">
        <w:rPr>
          <w:i/>
          <w:iCs/>
          <w:color w:val="000000"/>
          <w:sz w:val="22"/>
          <w:szCs w:val="22"/>
          <w:lang w:eastAsia="ru-RU"/>
        </w:rPr>
        <w:t>Origin</w:t>
      </w:r>
      <w:r w:rsidRPr="00F3397E">
        <w:rPr>
          <w:color w:val="000000"/>
          <w:sz w:val="22"/>
          <w:szCs w:val="22"/>
          <w:lang w:eastAsia="ru-RU"/>
        </w:rPr>
        <w:t xml:space="preserve"> — </w:t>
      </w:r>
      <w:r>
        <w:rPr>
          <w:color w:val="000000"/>
          <w:sz w:val="22"/>
          <w:szCs w:val="22"/>
          <w:lang w:val="ru-RU" w:eastAsia="ru-RU"/>
        </w:rPr>
        <w:t>источник</w:t>
      </w:r>
      <w:r w:rsidRPr="00F3397E">
        <w:rPr>
          <w:color w:val="000000"/>
          <w:sz w:val="22"/>
          <w:szCs w:val="22"/>
          <w:lang w:eastAsia="ru-RU"/>
        </w:rPr>
        <w:t xml:space="preserve"> (Translation Memory </w:t>
      </w:r>
      <w:r>
        <w:rPr>
          <w:color w:val="000000"/>
          <w:sz w:val="22"/>
          <w:szCs w:val="22"/>
          <w:lang w:val="ru-RU" w:eastAsia="ru-RU"/>
        </w:rPr>
        <w:t>или</w:t>
      </w:r>
      <w:r w:rsidRPr="00F3397E">
        <w:rPr>
          <w:color w:val="000000"/>
          <w:sz w:val="22"/>
          <w:szCs w:val="22"/>
          <w:lang w:eastAsia="ru-RU"/>
        </w:rPr>
        <w:t xml:space="preserve"> Automated Translation);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• 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System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 — имя базы переводов, из которой получен перевод, или название провайдера перевода;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• 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Score</w:t>
      </w:r>
      <w:proofErr w:type="spellEnd"/>
      <w:r>
        <w:rPr>
          <w:color w:val="000000"/>
          <w:sz w:val="22"/>
          <w:szCs w:val="22"/>
          <w:lang w:val="ru-RU" w:eastAsia="ru-RU"/>
        </w:rPr>
        <w:t>— процент совпадения.</w:t>
      </w:r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Результаты предварительного пакетного перевода можно редактировать в интерактивном режиме или сохранить в двуязычном формате и отправить на редактирование внешнему редактору.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• Чтобы сохранить перевод документа в файле, выберите команду </w:t>
      </w:r>
      <w:bookmarkStart w:id="169" w:name="ForSDL_5Fuse_5Ffile_5Fmenu_5F19_5F78"/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File</w:t>
      </w:r>
      <w:bookmarkEnd w:id="169"/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→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Save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Target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As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 (клавиши </w:t>
      </w:r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r>
        <w:rPr>
          <w:i/>
          <w:iCs/>
          <w:color w:val="000000"/>
          <w:sz w:val="22"/>
          <w:szCs w:val="22"/>
          <w:lang w:val="ru-RU" w:eastAsia="ru-RU"/>
        </w:rPr>
        <w:lastRenderedPageBreak/>
        <w:t>Shift+F12</w:t>
      </w:r>
      <w:r>
        <w:rPr>
          <w:color w:val="000000"/>
          <w:sz w:val="22"/>
          <w:szCs w:val="22"/>
          <w:lang w:val="ru-RU" w:eastAsia="ru-RU"/>
        </w:rPr>
        <w:t xml:space="preserve">) и в появившемся диалоге задайте имя файла. 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• Чтобы сохранить результаты предварительного перевода в файле в двуязычном формате, нажмите кнопку </w:t>
      </w:r>
      <w:bookmarkStart w:id="170" w:name="ForSDL_5Fuse_5Fsdl_5Fexport_5F19_5F84"/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Export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for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External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Review</w:t>
      </w:r>
      <w:bookmarkEnd w:id="170"/>
      <w:proofErr w:type="spellEnd"/>
      <w:r>
        <w:rPr>
          <w:color w:val="000000"/>
          <w:sz w:val="22"/>
          <w:szCs w:val="22"/>
          <w:lang w:val="ru-RU" w:eastAsia="ru-RU"/>
        </w:rPr>
        <w:t xml:space="preserve"> на вкладке </w:t>
      </w:r>
      <w:bookmarkStart w:id="171" w:name="ForSDL_5Fuse_5Fsdl_5Freview_5F19_5F85"/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Review</w:t>
      </w:r>
      <w:bookmarkEnd w:id="171"/>
      <w:proofErr w:type="spellEnd"/>
      <w:r>
        <w:rPr>
          <w:color w:val="000000"/>
          <w:sz w:val="22"/>
          <w:szCs w:val="22"/>
          <w:lang w:val="ru-RU" w:eastAsia="ru-RU"/>
        </w:rPr>
        <w:t>.</w:t>
      </w:r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581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 Сохраненный таким образом файл с результатами предварительного перевода может быть отправлен для дальнейшего редактирования внешнему редактору, который может не иметь установленного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FD5768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Studio</w:t>
      </w:r>
      <w:proofErr w:type="spellEnd"/>
      <w:r w:rsidR="00C1249B">
        <w:rPr>
          <w:color w:val="000000"/>
          <w:sz w:val="22"/>
          <w:szCs w:val="22"/>
          <w:lang w:val="ru-RU" w:eastAsia="ru-RU"/>
        </w:rPr>
        <w:t xml:space="preserve">. 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• Чтобы загрузить отредактированный внешним редактором двуязычный файл, нажмите кнопку </w:t>
      </w:r>
      <w:bookmarkStart w:id="172" w:name="ForSDL_5Fuse_5Fsdl_5Fimport_5F19_5F9_30"/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Update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from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External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Review</w:t>
      </w:r>
      <w:bookmarkEnd w:id="172"/>
      <w:proofErr w:type="spellEnd"/>
      <w:r>
        <w:rPr>
          <w:color w:val="000000"/>
          <w:sz w:val="22"/>
          <w:szCs w:val="22"/>
          <w:lang w:val="ru-RU" w:eastAsia="ru-RU"/>
        </w:rPr>
        <w:t>.</w:t>
      </w:r>
    </w:p>
    <w:p w:rsidR="00C1249B" w:rsidRDefault="00C1249B">
      <w:pPr>
        <w:widowControl w:val="0"/>
        <w:autoSpaceDE w:val="0"/>
        <w:autoSpaceDN w:val="0"/>
        <w:adjustRightInd w:val="0"/>
        <w:rPr>
          <w:b/>
          <w:bCs/>
          <w:sz w:val="22"/>
          <w:szCs w:val="22"/>
          <w:lang w:val="ru-RU" w:eastAsia="ru-RU"/>
        </w:rPr>
        <w:sectPr w:rsidR="00C1249B">
          <w:headerReference w:type="even" r:id="rId76"/>
          <w:headerReference w:type="default" r:id="rId77"/>
          <w:footerReference w:type="even" r:id="rId78"/>
          <w:footerReference w:type="default" r:id="rId79"/>
          <w:footerReference w:type="first" r:id="rId80"/>
          <w:pgSz w:w="12286" w:h="15899"/>
          <w:pgMar w:top="2168" w:right="1445" w:bottom="2168" w:left="1445" w:header="1440" w:footer="1440" w:gutter="0"/>
          <w:cols w:space="720"/>
          <w:noEndnote/>
          <w:titlePg/>
        </w:sectPr>
      </w:pPr>
    </w:p>
    <w:p w:rsidR="00C1249B" w:rsidRDefault="00C1249B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  <w:lang w:val="ru-RU" w:eastAsia="ru-RU"/>
        </w:rPr>
      </w:pPr>
    </w:p>
    <w:p w:rsidR="00C1249B" w:rsidRPr="00F3397E" w:rsidRDefault="00C1249B">
      <w:pPr>
        <w:pStyle w:val="Heading2"/>
        <w:rPr>
          <w:lang w:val="ru-RU"/>
        </w:rPr>
      </w:pPr>
      <w:bookmarkStart w:id="173" w:name="ForSDL_5Fupdate_5FTM_5Freference2_30"/>
      <w:bookmarkStart w:id="174" w:name="stylerid1_2E1_2E1_2E5_2E6_2E1"/>
      <w:bookmarkStart w:id="175" w:name="_Toc145416751"/>
      <w:bookmarkEnd w:id="173"/>
      <w:r w:rsidRPr="00F3397E">
        <w:rPr>
          <w:color w:val="000000"/>
          <w:lang w:val="ru-RU"/>
        </w:rPr>
        <w:t>3.4.</w:t>
      </w:r>
      <w:r>
        <w:t> </w:t>
      </w:r>
      <w:r w:rsidRPr="00F3397E">
        <w:rPr>
          <w:lang w:val="ru-RU"/>
        </w:rPr>
        <w:t>Обновление базы переводов</w:t>
      </w:r>
      <w:bookmarkEnd w:id="174"/>
      <w:bookmarkEnd w:id="175"/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Отредактированные результаты перевода файла можно добавить в базу переводов. Для этого: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396" w:hanging="396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1.  Нажмите кнопку </w:t>
      </w:r>
      <w:r w:rsidR="00B63EE4"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419100" cy="5334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76" w:name="ForSDL_5Fupdate_5FTM_5Fsdl_5Fbatch_5F2_3"/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Batch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Tasks</w:t>
      </w:r>
      <w:bookmarkEnd w:id="176"/>
      <w:proofErr w:type="spellEnd"/>
      <w:r>
        <w:rPr>
          <w:color w:val="000000"/>
          <w:sz w:val="22"/>
          <w:szCs w:val="22"/>
          <w:lang w:val="ru-RU" w:eastAsia="ru-RU"/>
        </w:rPr>
        <w:t xml:space="preserve"> на экране </w:t>
      </w:r>
      <w:bookmarkStart w:id="177" w:name="ForSDL_5Fupdate_5FTM_5Fsdl_5Fprojects_5F"/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Projects</w:t>
      </w:r>
      <w:bookmarkEnd w:id="177"/>
      <w:proofErr w:type="spellEnd"/>
      <w:r>
        <w:rPr>
          <w:color w:val="000000"/>
          <w:sz w:val="22"/>
          <w:szCs w:val="22"/>
          <w:lang w:val="ru-RU" w:eastAsia="ru-RU"/>
        </w:rPr>
        <w:t xml:space="preserve"> на вкладке </w:t>
      </w:r>
      <w:bookmarkStart w:id="178" w:name="ForSDL_5Fupdate_5FTM_5Fsdl_5Fhome_5F2_30"/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Home</w:t>
      </w:r>
      <w:bookmarkEnd w:id="178"/>
      <w:proofErr w:type="spellEnd"/>
      <w:r>
        <w:rPr>
          <w:color w:val="000000"/>
          <w:sz w:val="22"/>
          <w:szCs w:val="22"/>
          <w:lang w:val="ru-RU" w:eastAsia="ru-RU"/>
        </w:rPr>
        <w:t xml:space="preserve"> и выберите команду </w:t>
      </w:r>
      <w:bookmarkStart w:id="179" w:name="ForSDL_5Fupdate_5FTM_5Fsdl_5Fupdate_5Fma"/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Update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Main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Translation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Memories</w:t>
      </w:r>
      <w:bookmarkEnd w:id="179"/>
      <w:proofErr w:type="spellEnd"/>
      <w:r>
        <w:rPr>
          <w:color w:val="000000"/>
          <w:sz w:val="22"/>
          <w:szCs w:val="22"/>
          <w:lang w:val="ru-RU" w:eastAsia="ru-RU"/>
        </w:rPr>
        <w:t>.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396" w:hanging="396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2. На странице </w:t>
      </w:r>
      <w:bookmarkStart w:id="180" w:name="ForSDL_5Fupdate_5FTM_5Fsdl_5Fupdate_5FTM"/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Translation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Memory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Updates</w:t>
      </w:r>
      <w:bookmarkEnd w:id="180"/>
      <w:proofErr w:type="spellEnd"/>
      <w:r>
        <w:rPr>
          <w:color w:val="000000"/>
          <w:sz w:val="22"/>
          <w:szCs w:val="22"/>
          <w:lang w:val="ru-RU" w:eastAsia="ru-RU"/>
        </w:rPr>
        <w:t xml:space="preserve"> уточните, какие сегменты должны быть обновлены в базе (например, сегменты со статусом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Draft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). 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396" w:hanging="396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3. Нажмите кнопку </w:t>
      </w:r>
      <w:bookmarkStart w:id="181" w:name="ForSDL_5Fupdate_5FTM_5Fsdl_5Ffinish_5F2_"/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Finish</w:t>
      </w:r>
      <w:bookmarkEnd w:id="181"/>
      <w:proofErr w:type="spellEnd"/>
      <w:r>
        <w:rPr>
          <w:color w:val="000000"/>
          <w:sz w:val="22"/>
          <w:szCs w:val="22"/>
          <w:lang w:val="ru-RU" w:eastAsia="ru-RU"/>
        </w:rPr>
        <w:t xml:space="preserve"> и дождитесь окончания процесса обновления базы переводов.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396" w:hanging="396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4. Нажмите кнопку </w:t>
      </w:r>
      <w:bookmarkStart w:id="182" w:name="ForSDL_5Fupdate_5FTM_5Fsdl_5Fclose_5F2_3"/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Close</w:t>
      </w:r>
      <w:bookmarkEnd w:id="182"/>
      <w:proofErr w:type="spellEnd"/>
      <w:r>
        <w:rPr>
          <w:color w:val="000000"/>
          <w:sz w:val="22"/>
          <w:szCs w:val="22"/>
          <w:lang w:val="ru-RU" w:eastAsia="ru-RU"/>
        </w:rPr>
        <w:t>.</w:t>
      </w:r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361" w:right="361"/>
        <w:rPr>
          <w:color w:val="000000"/>
          <w:sz w:val="22"/>
          <w:szCs w:val="22"/>
          <w:lang w:val="ru-RU" w:eastAsia="ru-RU"/>
        </w:rPr>
      </w:pPr>
      <w:bookmarkStart w:id="183" w:name="stylerid1_2E1_2E1_2E5_2E6_2E3_2E2"/>
      <w:bookmarkEnd w:id="183"/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 Перед обновлением базы убедитесь, что в настройках проекта на странице </w:t>
      </w:r>
      <w:bookmarkStart w:id="184" w:name="ForSDL_5Fupdate_5FTM_5Fsdl_5FTM_5Fprov_5"/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Translation</w:t>
      </w:r>
      <w:proofErr w:type="spellEnd"/>
      <w:r w:rsidR="00C1249B"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Memory</w:t>
      </w:r>
      <w:proofErr w:type="spellEnd"/>
      <w:r w:rsidR="00C1249B"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and</w:t>
      </w:r>
      <w:proofErr w:type="spellEnd"/>
      <w:r w:rsidR="00C1249B"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Automated</w:t>
      </w:r>
      <w:proofErr w:type="spellEnd"/>
      <w:r w:rsidR="00C1249B"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Translation</w:t>
      </w:r>
      <w:bookmarkEnd w:id="184"/>
      <w:proofErr w:type="spellEnd"/>
      <w:r w:rsidR="00C1249B">
        <w:rPr>
          <w:color w:val="000000"/>
          <w:sz w:val="22"/>
          <w:szCs w:val="22"/>
          <w:lang w:val="ru-RU" w:eastAsia="ru-RU"/>
        </w:rPr>
        <w:t xml:space="preserve"> у этой базы установлен флажок </w:t>
      </w:r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Update</w:t>
      </w:r>
      <w:proofErr w:type="spellEnd"/>
      <w:r w:rsidR="00C1249B">
        <w:rPr>
          <w:color w:val="000000"/>
          <w:sz w:val="22"/>
          <w:szCs w:val="22"/>
          <w:lang w:val="ru-RU" w:eastAsia="ru-RU"/>
        </w:rPr>
        <w:t>.</w:t>
      </w:r>
    </w:p>
    <w:p w:rsidR="00C1249B" w:rsidRPr="00621A79" w:rsidRDefault="00C1249B">
      <w:pPr>
        <w:widowControl w:val="0"/>
        <w:autoSpaceDE w:val="0"/>
        <w:autoSpaceDN w:val="0"/>
        <w:adjustRightInd w:val="0"/>
        <w:rPr>
          <w:b/>
          <w:bCs/>
          <w:sz w:val="22"/>
          <w:szCs w:val="22"/>
          <w:lang w:val="ru-RU" w:eastAsia="ru-RU"/>
        </w:rPr>
        <w:sectPr w:rsidR="00C1249B" w:rsidRPr="00621A79">
          <w:headerReference w:type="even" r:id="rId82"/>
          <w:headerReference w:type="default" r:id="rId83"/>
          <w:footerReference w:type="even" r:id="rId84"/>
          <w:footerReference w:type="default" r:id="rId85"/>
          <w:footerReference w:type="first" r:id="rId86"/>
          <w:pgSz w:w="12286" w:h="15899"/>
          <w:pgMar w:top="2168" w:right="1445" w:bottom="2168" w:left="1445" w:header="1440" w:footer="1440" w:gutter="0"/>
          <w:cols w:space="720"/>
          <w:noEndnote/>
          <w:titlePg/>
        </w:sectPr>
      </w:pPr>
    </w:p>
    <w:p w:rsidR="00C1249B" w:rsidRPr="00621A79" w:rsidRDefault="00C1249B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  <w:lang w:val="ru-RU" w:eastAsia="ru-RU"/>
        </w:rPr>
      </w:pPr>
    </w:p>
    <w:p w:rsidR="00C1249B" w:rsidRPr="00F3397E" w:rsidRDefault="00C1249B">
      <w:pPr>
        <w:pStyle w:val="Heading1"/>
        <w:rPr>
          <w:lang w:val="ru-RU"/>
        </w:rPr>
      </w:pPr>
      <w:bookmarkStart w:id="185" w:name="topic21"/>
      <w:bookmarkStart w:id="186" w:name="stylerid1_2E1_2E1_2E6_2E1"/>
      <w:bookmarkStart w:id="187" w:name="_Toc145416752"/>
      <w:bookmarkEnd w:id="185"/>
      <w:r w:rsidRPr="00F3397E">
        <w:rPr>
          <w:color w:val="000000"/>
          <w:lang w:val="ru-RU"/>
        </w:rPr>
        <w:t>Глава 4.</w:t>
      </w:r>
      <w:r>
        <w:t> </w:t>
      </w:r>
      <w:r w:rsidRPr="00F3397E">
        <w:rPr>
          <w:lang w:val="ru-RU"/>
        </w:rPr>
        <w:t xml:space="preserve">Работа с переводчиком в </w:t>
      </w:r>
      <w:proofErr w:type="spellStart"/>
      <w:r w:rsidR="00FD5768">
        <w:t>Trados</w:t>
      </w:r>
      <w:proofErr w:type="spellEnd"/>
      <w:r w:rsidR="00FD5768" w:rsidRPr="00FD5768">
        <w:rPr>
          <w:lang w:val="ru-RU"/>
        </w:rPr>
        <w:t xml:space="preserve"> </w:t>
      </w:r>
      <w:r w:rsidR="00FD5768">
        <w:t>Studio</w:t>
      </w:r>
      <w:r w:rsidRPr="00F3397E">
        <w:rPr>
          <w:lang w:val="ru-RU"/>
        </w:rPr>
        <w:t xml:space="preserve"> 2019</w:t>
      </w:r>
      <w:bookmarkEnd w:id="186"/>
      <w:bookmarkEnd w:id="187"/>
    </w:p>
    <w:p w:rsidR="00C1249B" w:rsidRDefault="00C1249B">
      <w:pPr>
        <w:keepNext/>
        <w:keepLines/>
        <w:widowControl w:val="0"/>
        <w:suppressAutoHyphens/>
        <w:autoSpaceDE w:val="0"/>
        <w:autoSpaceDN w:val="0"/>
        <w:adjustRightInd w:val="0"/>
        <w:spacing w:before="578"/>
        <w:rPr>
          <w:b/>
          <w:bCs/>
          <w:color w:val="000000"/>
          <w:sz w:val="22"/>
          <w:szCs w:val="22"/>
          <w:lang w:val="ru-RU" w:eastAsia="ru-RU"/>
        </w:rPr>
      </w:pPr>
    </w:p>
    <w:p w:rsidR="00C1249B" w:rsidRPr="008F5BF5" w:rsidRDefault="00C1249B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  <w:lang w:val="ru-RU" w:eastAsia="ru-RU"/>
        </w:rPr>
      </w:pPr>
    </w:p>
    <w:p w:rsidR="00C1249B" w:rsidRPr="00F3397E" w:rsidRDefault="00C1249B">
      <w:pPr>
        <w:pStyle w:val="Heading2"/>
        <w:rPr>
          <w:lang w:val="ru-RU"/>
        </w:rPr>
      </w:pPr>
      <w:bookmarkStart w:id="188" w:name="ForSDL_5Fplug_2Dins_5F2_3019_5Freference"/>
      <w:bookmarkStart w:id="189" w:name="stylerid1_2E1_2E1_2E6_2E3_2E1"/>
      <w:bookmarkStart w:id="190" w:name="_Toc145416753"/>
      <w:bookmarkEnd w:id="188"/>
      <w:r w:rsidRPr="00F3397E">
        <w:rPr>
          <w:color w:val="000000"/>
          <w:lang w:val="ru-RU"/>
        </w:rPr>
        <w:t>4.1.</w:t>
      </w:r>
      <w:r>
        <w:t> </w:t>
      </w:r>
      <w:r w:rsidRPr="00F3397E">
        <w:rPr>
          <w:lang w:val="ru-RU"/>
        </w:rPr>
        <w:t xml:space="preserve">Активация </w:t>
      </w:r>
      <w:proofErr w:type="spellStart"/>
      <w:r w:rsidRPr="00F3397E">
        <w:rPr>
          <w:lang w:val="ru-RU"/>
        </w:rPr>
        <w:t>плагина</w:t>
      </w:r>
      <w:proofErr w:type="spellEnd"/>
      <w:r w:rsidRPr="00F3397E">
        <w:rPr>
          <w:lang w:val="ru-RU"/>
        </w:rPr>
        <w:t xml:space="preserve"> в </w:t>
      </w:r>
      <w:proofErr w:type="spellStart"/>
      <w:r w:rsidR="00FD5768">
        <w:rPr>
          <w:color w:val="000000"/>
        </w:rPr>
        <w:t>Trados</w:t>
      </w:r>
      <w:proofErr w:type="spellEnd"/>
      <w:r w:rsidR="00FD5768" w:rsidRPr="00FD5768">
        <w:rPr>
          <w:color w:val="000000"/>
          <w:lang w:val="ru-RU"/>
        </w:rPr>
        <w:t xml:space="preserve"> </w:t>
      </w:r>
      <w:r w:rsidR="00FD5768">
        <w:rPr>
          <w:color w:val="000000"/>
        </w:rPr>
        <w:t>Studio</w:t>
      </w:r>
      <w:bookmarkEnd w:id="189"/>
      <w:bookmarkEnd w:id="190"/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Прежде, чем приступать к переводу документов в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FD5768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Studio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 с помощью расширения «</w:t>
      </w:r>
      <w:proofErr w:type="spellStart"/>
      <w:r w:rsidR="00E033F1">
        <w:rPr>
          <w:color w:val="000000"/>
          <w:sz w:val="22"/>
          <w:szCs w:val="22"/>
          <w:lang w:val="ru-RU" w:eastAsia="ru-RU"/>
        </w:rPr>
        <w:t>Плагин</w:t>
      </w:r>
      <w:proofErr w:type="spellEnd"/>
      <w:r w:rsidR="00E033F1">
        <w:rPr>
          <w:color w:val="000000"/>
          <w:sz w:val="22"/>
          <w:szCs w:val="22"/>
          <w:lang w:val="ru-RU" w:eastAsia="ru-RU"/>
        </w:rPr>
        <w:t xml:space="preserve"> SDL </w:t>
      </w:r>
      <w:proofErr w:type="spellStart"/>
      <w:r w:rsidR="00E033F1">
        <w:rPr>
          <w:color w:val="000000"/>
          <w:sz w:val="22"/>
          <w:szCs w:val="22"/>
          <w:lang w:val="ru-RU" w:eastAsia="ru-RU"/>
        </w:rPr>
        <w:t>Trados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», целесообразно убедиться, что плагин успешно активирован и может быть использован в приложении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FD5768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Studio</w:t>
      </w:r>
      <w:proofErr w:type="spellEnd"/>
      <w:r>
        <w:rPr>
          <w:color w:val="000000"/>
          <w:sz w:val="22"/>
          <w:szCs w:val="22"/>
          <w:lang w:val="ru-RU" w:eastAsia="ru-RU"/>
        </w:rPr>
        <w:t>. Для этого:</w:t>
      </w:r>
    </w:p>
    <w:p w:rsidR="00C1249B" w:rsidRDefault="00B63EE4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bookmarkStart w:id="191" w:name="stylerid1_2E1_2E1_2E6_2E3_2E3_2E1"/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 Запустите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FD5768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Studio</w:t>
      </w:r>
      <w:proofErr w:type="spellEnd"/>
      <w:r w:rsidR="00C1249B">
        <w:rPr>
          <w:color w:val="000000"/>
          <w:sz w:val="22"/>
          <w:szCs w:val="22"/>
          <w:lang w:val="ru-RU" w:eastAsia="ru-RU"/>
        </w:rPr>
        <w:t xml:space="preserve">, нажмите кнопку </w:t>
      </w: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266700" cy="27622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i/>
          <w:iCs/>
          <w:color w:val="000000"/>
          <w:sz w:val="22"/>
          <w:szCs w:val="22"/>
          <w:lang w:val="ru-RU" w:eastAsia="ru-RU"/>
        </w:rPr>
        <w:t>Плагины</w:t>
      </w:r>
      <w:r w:rsidR="00C1249B">
        <w:rPr>
          <w:color w:val="000000"/>
          <w:sz w:val="22"/>
          <w:szCs w:val="22"/>
          <w:lang w:val="ru-RU" w:eastAsia="ru-RU"/>
        </w:rPr>
        <w:t xml:space="preserve"> на вкладке </w:t>
      </w:r>
      <w:r w:rsidR="00C1249B">
        <w:rPr>
          <w:i/>
          <w:iCs/>
          <w:color w:val="000000"/>
          <w:sz w:val="22"/>
          <w:szCs w:val="22"/>
          <w:lang w:val="ru-RU" w:eastAsia="ru-RU"/>
        </w:rPr>
        <w:t>Надстройки</w:t>
      </w:r>
      <w:r w:rsidR="00C1249B">
        <w:rPr>
          <w:color w:val="000000"/>
          <w:sz w:val="22"/>
          <w:szCs w:val="22"/>
          <w:lang w:val="ru-RU" w:eastAsia="ru-RU"/>
        </w:rPr>
        <w:t xml:space="preserve"> и убедитесь, что в диалоге </w:t>
      </w:r>
      <w:r w:rsidR="00C1249B">
        <w:rPr>
          <w:i/>
          <w:iCs/>
          <w:color w:val="000000"/>
          <w:sz w:val="22"/>
          <w:szCs w:val="22"/>
          <w:lang w:val="ru-RU" w:eastAsia="ru-RU"/>
        </w:rPr>
        <w:t>Плагины</w:t>
      </w:r>
      <w:r w:rsidR="00C1249B">
        <w:rPr>
          <w:color w:val="000000"/>
          <w:sz w:val="22"/>
          <w:szCs w:val="22"/>
          <w:lang w:val="ru-RU" w:eastAsia="ru-RU"/>
        </w:rPr>
        <w:t xml:space="preserve"> установлен флажок </w:t>
      </w:r>
      <w:r w:rsidR="00C1249B">
        <w:rPr>
          <w:i/>
          <w:iCs/>
          <w:color w:val="000000"/>
          <w:sz w:val="22"/>
          <w:szCs w:val="22"/>
          <w:lang w:val="ru-RU" w:eastAsia="ru-RU"/>
        </w:rPr>
        <w:t xml:space="preserve">PROMT </w:t>
      </w:r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for</w:t>
      </w:r>
      <w:proofErr w:type="spellEnd"/>
      <w:r w:rsidR="00C1249B"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CF551D">
        <w:rPr>
          <w:i/>
          <w:iCs/>
          <w:color w:val="000000"/>
          <w:sz w:val="22"/>
          <w:szCs w:val="22"/>
          <w:lang w:val="ru-RU" w:eastAsia="ru-RU"/>
        </w:rPr>
        <w:t>Trados</w:t>
      </w:r>
      <w:proofErr w:type="spellEnd"/>
      <w:r w:rsidR="00C1249B">
        <w:rPr>
          <w:i/>
          <w:iCs/>
          <w:color w:val="000000"/>
          <w:sz w:val="22"/>
          <w:szCs w:val="22"/>
          <w:lang w:val="ru-RU" w:eastAsia="ru-RU"/>
        </w:rPr>
        <w:t xml:space="preserve"> (PTS)</w:t>
      </w:r>
      <w:r w:rsidR="00C1249B">
        <w:rPr>
          <w:color w:val="000000"/>
          <w:sz w:val="22"/>
          <w:szCs w:val="22"/>
          <w:lang w:val="ru-RU" w:eastAsia="ru-RU"/>
        </w:rPr>
        <w:t xml:space="preserve">. </w:t>
      </w:r>
      <w:bookmarkEnd w:id="191"/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3"/>
        <w:gridCol w:w="9101"/>
      </w:tblGrid>
      <w:tr w:rsidR="00C1249B" w:rsidRPr="00C1249B"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C1249B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bookmarkStart w:id="192" w:name="stylerid1_2E1_2E1_2E6_2E3_2E3_2E2"/>
            <w:bookmarkStart w:id="193" w:name="stylerid1_2E1_2E1_2E6_2E3_2E3_2E2_2E1"/>
            <w:bookmarkEnd w:id="192"/>
            <w:bookmarkEnd w:id="193"/>
            <w:r w:rsidRPr="00C1249B">
              <w:rPr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B63EE4" w:rsidP="00002668">
            <w:pPr>
              <w:widowControl w:val="0"/>
              <w:autoSpaceDE w:val="0"/>
              <w:autoSpaceDN w:val="0"/>
              <w:adjustRightInd w:val="0"/>
              <w:ind w:left="100" w:right="100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>
              <w:rPr>
                <w:noProof/>
                <w:color w:val="1F497D"/>
                <w:lang w:val="ru-RU" w:eastAsia="ru-RU"/>
              </w:rPr>
              <w:drawing>
                <wp:inline distT="0" distB="0" distL="0" distR="0">
                  <wp:extent cx="3705225" cy="3876675"/>
                  <wp:effectExtent l="0" t="0" r="9525" b="9525"/>
                  <wp:docPr id="54" name="Picture 27" descr="cid:image003.png@01D8B6E4.85914B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id:image003.png@01D8B6E4.85914B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387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49B" w:rsidRPr="00C1249B" w:rsidRDefault="00C1249B" w:rsidP="00002668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ind w:left="100" w:right="100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bookmarkStart w:id="194" w:name="stylerid1_2E1_2E1_2E6_2E3_2E3_2E2_2E1_2E"/>
            <w:r w:rsidRPr="00C1249B">
              <w:rPr>
                <w:rFonts w:ascii="Arial" w:hAnsi="Arial" w:cs="Arial"/>
                <w:color w:val="000000"/>
                <w:sz w:val="16"/>
                <w:szCs w:val="16"/>
                <w:lang w:val="ru-RU" w:eastAsia="ru-RU"/>
              </w:rPr>
              <w:t xml:space="preserve">Рис. 4.1.  Диалоговое окно </w:t>
            </w:r>
            <w:proofErr w:type="spellStart"/>
            <w:r w:rsidRPr="00C1249B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ru-RU" w:eastAsia="ru-RU"/>
              </w:rPr>
              <w:t>Плагины</w:t>
            </w:r>
            <w:bookmarkEnd w:id="194"/>
            <w:proofErr w:type="spellEnd"/>
          </w:p>
        </w:tc>
      </w:tr>
    </w:tbl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Диалоговое окно </w:t>
      </w:r>
      <w:r>
        <w:rPr>
          <w:i/>
          <w:iCs/>
          <w:color w:val="000000"/>
          <w:sz w:val="22"/>
          <w:szCs w:val="22"/>
          <w:lang w:val="ru-RU" w:eastAsia="ru-RU"/>
        </w:rPr>
        <w:t>Плагины</w:t>
      </w:r>
      <w:r>
        <w:rPr>
          <w:color w:val="000000"/>
          <w:sz w:val="22"/>
          <w:szCs w:val="22"/>
          <w:lang w:val="ru-RU" w:eastAsia="ru-RU"/>
        </w:rPr>
        <w:t xml:space="preserve"> отображает список плагинов, которые могут быть использованы в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FD5768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Studio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. Чтобы активировать плагин, установите соответствующий флажок. Чтобы </w:t>
      </w:r>
      <w:r>
        <w:rPr>
          <w:color w:val="000000"/>
          <w:sz w:val="22"/>
          <w:szCs w:val="22"/>
          <w:lang w:val="ru-RU" w:eastAsia="ru-RU"/>
        </w:rPr>
        <w:lastRenderedPageBreak/>
        <w:t xml:space="preserve">деактивировать плагин, снимите флажок для этого плагина. </w:t>
      </w:r>
    </w:p>
    <w:p w:rsidR="00C1249B" w:rsidRPr="006B7262" w:rsidRDefault="00B63EE4" w:rsidP="006B7262">
      <w:pPr>
        <w:keepLines/>
        <w:widowControl w:val="0"/>
        <w:autoSpaceDE w:val="0"/>
        <w:autoSpaceDN w:val="0"/>
        <w:adjustRightInd w:val="0"/>
        <w:spacing w:before="140"/>
        <w:ind w:left="361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После завершения установки, в диалоге </w:t>
      </w:r>
      <w:bookmarkStart w:id="195" w:name="ForSDL_5Fplug_2Dins_5F2_3019_5Fsdl_5Fplu"/>
      <w:r w:rsidR="00C1249B">
        <w:rPr>
          <w:i/>
          <w:iCs/>
          <w:color w:val="000000"/>
          <w:sz w:val="22"/>
          <w:szCs w:val="22"/>
          <w:lang w:val="ru-RU" w:eastAsia="ru-RU"/>
        </w:rPr>
        <w:t>Плагины</w:t>
      </w:r>
      <w:bookmarkEnd w:id="195"/>
      <w:r w:rsidR="00C1249B">
        <w:rPr>
          <w:color w:val="000000"/>
          <w:sz w:val="22"/>
          <w:szCs w:val="22"/>
          <w:lang w:val="ru-RU" w:eastAsia="ru-RU"/>
        </w:rPr>
        <w:t xml:space="preserve"> автоматически установлен флажок </w:t>
      </w:r>
      <w:bookmarkStart w:id="196" w:name="ForSDL_5Fplug_2Dins_5F2_3019_5Fsdl_5Fpro"/>
      <w:r w:rsidR="00C1249B">
        <w:rPr>
          <w:i/>
          <w:iCs/>
          <w:color w:val="000000"/>
          <w:sz w:val="22"/>
          <w:szCs w:val="22"/>
          <w:lang w:val="ru-RU" w:eastAsia="ru-RU"/>
        </w:rPr>
        <w:t xml:space="preserve">PROMT </w:t>
      </w:r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for</w:t>
      </w:r>
      <w:proofErr w:type="spellEnd"/>
      <w:r w:rsidR="00C1249B"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CF551D">
        <w:rPr>
          <w:i/>
          <w:iCs/>
          <w:color w:val="000000"/>
          <w:sz w:val="22"/>
          <w:szCs w:val="22"/>
          <w:lang w:val="ru-RU" w:eastAsia="ru-RU"/>
        </w:rPr>
        <w:t>Trados</w:t>
      </w:r>
      <w:proofErr w:type="spellEnd"/>
      <w:r w:rsidR="00C1249B">
        <w:rPr>
          <w:i/>
          <w:iCs/>
          <w:color w:val="000000"/>
          <w:sz w:val="22"/>
          <w:szCs w:val="22"/>
          <w:lang w:val="ru-RU" w:eastAsia="ru-RU"/>
        </w:rPr>
        <w:t xml:space="preserve"> (PTS)</w:t>
      </w:r>
      <w:bookmarkEnd w:id="196"/>
      <w:r w:rsidR="00C1249B">
        <w:rPr>
          <w:color w:val="000000"/>
          <w:sz w:val="22"/>
          <w:szCs w:val="22"/>
          <w:lang w:val="ru-RU" w:eastAsia="ru-RU"/>
        </w:rPr>
        <w:t>.</w:t>
      </w:r>
    </w:p>
    <w:p w:rsidR="00E31544" w:rsidRPr="001B4CD5" w:rsidRDefault="00B63EE4" w:rsidP="00AC4385">
      <w:pPr>
        <w:autoSpaceDE w:val="0"/>
        <w:autoSpaceDN w:val="0"/>
        <w:spacing w:before="140"/>
        <w:ind w:left="361" w:right="361"/>
        <w:rPr>
          <w:color w:val="000000"/>
          <w:sz w:val="22"/>
          <w:szCs w:val="22"/>
          <w:lang w:val="ru-RU" w:eastAsia="ru-RU"/>
        </w:rPr>
        <w:sectPr w:rsidR="00E31544" w:rsidRPr="001B4CD5">
          <w:headerReference w:type="even" r:id="rId89"/>
          <w:headerReference w:type="default" r:id="rId90"/>
          <w:footerReference w:type="even" r:id="rId91"/>
          <w:footerReference w:type="default" r:id="rId92"/>
          <w:footerReference w:type="first" r:id="rId93"/>
          <w:pgSz w:w="12286" w:h="15899"/>
          <w:pgMar w:top="2168" w:right="1445" w:bottom="2168" w:left="1445" w:header="1440" w:footer="1440" w:gutter="0"/>
          <w:cols w:space="720"/>
          <w:noEndnote/>
          <w:titlePg/>
        </w:sectPr>
      </w:pPr>
      <w:r>
        <w:rPr>
          <w:noProof/>
          <w:color w:val="000000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56" name="Picture 22" descr="cid:image004.png@01D8B704.4B179A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id:image004.png@01D8B704.4B179AE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262" w:rsidRPr="006B7262">
        <w:rPr>
          <w:color w:val="000000"/>
          <w:sz w:val="22"/>
          <w:szCs w:val="22"/>
          <w:lang w:val="ru-RU" w:eastAsia="ru-RU"/>
        </w:rPr>
        <w:t xml:space="preserve">Внешний вид элементов интерфейса и их локализация зависят от настроек вашей ОС и </w:t>
      </w:r>
      <w:proofErr w:type="spellStart"/>
      <w:r w:rsidR="006B7262" w:rsidRPr="006B7262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6B7262" w:rsidRPr="006B7262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6B7262" w:rsidRPr="006B7262">
        <w:rPr>
          <w:color w:val="000000"/>
          <w:sz w:val="22"/>
          <w:szCs w:val="22"/>
          <w:lang w:val="ru-RU" w:eastAsia="ru-RU"/>
        </w:rPr>
        <w:t>Studio</w:t>
      </w:r>
      <w:proofErr w:type="spellEnd"/>
      <w:r w:rsidR="006B7262" w:rsidRPr="006B7262">
        <w:rPr>
          <w:color w:val="000000"/>
          <w:sz w:val="22"/>
          <w:szCs w:val="22"/>
          <w:lang w:val="ru-RU" w:eastAsia="ru-RU"/>
        </w:rPr>
        <w:t>.</w:t>
      </w:r>
    </w:p>
    <w:p w:rsidR="00C1249B" w:rsidRPr="00F3397E" w:rsidRDefault="00C1249B">
      <w:pPr>
        <w:pStyle w:val="Heading2"/>
        <w:rPr>
          <w:lang w:val="ru-RU"/>
        </w:rPr>
      </w:pPr>
      <w:bookmarkStart w:id="197" w:name="ForSDL_5Fproject_5F2_3019_5Freference23"/>
      <w:bookmarkStart w:id="198" w:name="stylerid1_2E1_2E1_2E6_2E4_2E1"/>
      <w:bookmarkStart w:id="199" w:name="_Toc145416754"/>
      <w:bookmarkEnd w:id="197"/>
      <w:r w:rsidRPr="00F3397E">
        <w:rPr>
          <w:color w:val="000000"/>
          <w:lang w:val="ru-RU"/>
        </w:rPr>
        <w:lastRenderedPageBreak/>
        <w:t>4.2.</w:t>
      </w:r>
      <w:r>
        <w:t> </w:t>
      </w:r>
      <w:r w:rsidRPr="00F3397E">
        <w:rPr>
          <w:lang w:val="ru-RU"/>
        </w:rPr>
        <w:t xml:space="preserve">Создание проекта в приложении </w:t>
      </w:r>
      <w:proofErr w:type="spellStart"/>
      <w:r w:rsidR="00FD5768">
        <w:t>Trados</w:t>
      </w:r>
      <w:proofErr w:type="spellEnd"/>
      <w:r w:rsidR="00FD5768" w:rsidRPr="00FD5768">
        <w:rPr>
          <w:lang w:val="ru-RU"/>
        </w:rPr>
        <w:t xml:space="preserve"> </w:t>
      </w:r>
      <w:r w:rsidR="00FD5768">
        <w:t>Studio</w:t>
      </w:r>
      <w:r w:rsidRPr="00F3397E">
        <w:rPr>
          <w:lang w:val="ru-RU"/>
        </w:rPr>
        <w:t xml:space="preserve"> 2019</w:t>
      </w:r>
      <w:bookmarkEnd w:id="198"/>
      <w:bookmarkEnd w:id="199"/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Чтобы использовать расширение </w:t>
      </w:r>
      <w:bookmarkStart w:id="200" w:name="ForSDL_5Fproject_5F2_3019_5Fsdl_5F23_5F4"/>
      <w:r>
        <w:rPr>
          <w:color w:val="000000"/>
          <w:sz w:val="22"/>
          <w:szCs w:val="22"/>
          <w:lang w:val="ru-RU" w:eastAsia="ru-RU"/>
        </w:rPr>
        <w:t>«</w:t>
      </w:r>
      <w:bookmarkEnd w:id="200"/>
      <w:proofErr w:type="spellStart"/>
      <w:r w:rsidR="00E033F1">
        <w:rPr>
          <w:color w:val="000000"/>
          <w:sz w:val="22"/>
          <w:szCs w:val="22"/>
          <w:lang w:val="ru-RU" w:eastAsia="ru-RU"/>
        </w:rPr>
        <w:t>Плагин</w:t>
      </w:r>
      <w:proofErr w:type="spellEnd"/>
      <w:r w:rsidR="00E033F1">
        <w:rPr>
          <w:color w:val="000000"/>
          <w:sz w:val="22"/>
          <w:szCs w:val="22"/>
          <w:lang w:val="ru-RU" w:eastAsia="ru-RU"/>
        </w:rPr>
        <w:t xml:space="preserve"> SDL </w:t>
      </w:r>
      <w:proofErr w:type="spellStart"/>
      <w:r w:rsidR="00E033F1">
        <w:rPr>
          <w:color w:val="000000"/>
          <w:sz w:val="22"/>
          <w:szCs w:val="22"/>
          <w:lang w:val="ru-RU" w:eastAsia="ru-RU"/>
        </w:rPr>
        <w:t>Trados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», необходимо в приложении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FD5768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Studio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 создать проект и настроить его соответствующим образом. Для этого:</w:t>
      </w:r>
    </w:p>
    <w:p w:rsidR="00C1249B" w:rsidRDefault="00B63EE4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bookmarkStart w:id="201" w:name="stylerid1_2E1_2E1_2E6_2E4_2E3_2E1"/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 В приложении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FD5768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Studio</w:t>
      </w:r>
      <w:proofErr w:type="spellEnd"/>
      <w:r w:rsidR="00C1249B">
        <w:rPr>
          <w:color w:val="000000"/>
          <w:sz w:val="22"/>
          <w:szCs w:val="22"/>
          <w:lang w:val="ru-RU" w:eastAsia="ru-RU"/>
        </w:rPr>
        <w:t xml:space="preserve"> выберите команду </w:t>
      </w:r>
      <w:bookmarkStart w:id="202" w:name="ForSDL_5Fproject_5F2_3019_5Ffile_5Fmenu_"/>
      <w:r w:rsidR="00C1249B">
        <w:rPr>
          <w:i/>
          <w:iCs/>
          <w:color w:val="000000"/>
          <w:sz w:val="22"/>
          <w:szCs w:val="22"/>
          <w:lang w:val="ru-RU" w:eastAsia="ru-RU"/>
        </w:rPr>
        <w:t>Файл</w:t>
      </w:r>
      <w:bookmarkEnd w:id="202"/>
      <w:r w:rsidR="00C1249B">
        <w:rPr>
          <w:i/>
          <w:iCs/>
          <w:color w:val="000000"/>
          <w:sz w:val="22"/>
          <w:szCs w:val="22"/>
          <w:lang w:val="ru-RU" w:eastAsia="ru-RU"/>
        </w:rPr>
        <w:t xml:space="preserve"> → Создать → Создать проект</w:t>
      </w:r>
      <w:r w:rsidR="00C1249B">
        <w:rPr>
          <w:color w:val="000000"/>
          <w:sz w:val="22"/>
          <w:szCs w:val="22"/>
          <w:lang w:val="ru-RU" w:eastAsia="ru-RU"/>
        </w:rPr>
        <w:t xml:space="preserve"> (клавиши </w:t>
      </w:r>
      <w:r w:rsidR="00C1249B"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C1249B">
        <w:rPr>
          <w:i/>
          <w:iCs/>
          <w:color w:val="000000"/>
          <w:sz w:val="22"/>
          <w:szCs w:val="22"/>
          <w:lang w:val="ru-RU" w:eastAsia="ru-RU"/>
        </w:rPr>
        <w:t>Ctrl+N</w:t>
      </w:r>
      <w:proofErr w:type="spellEnd"/>
      <w:r w:rsidR="00C1249B">
        <w:rPr>
          <w:color w:val="000000"/>
          <w:sz w:val="22"/>
          <w:szCs w:val="22"/>
          <w:lang w:val="ru-RU" w:eastAsia="ru-RU"/>
        </w:rPr>
        <w:t xml:space="preserve">) или нажмите кнопку </w:t>
      </w: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71450" cy="16192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i/>
          <w:iCs/>
          <w:color w:val="000000"/>
          <w:sz w:val="22"/>
          <w:szCs w:val="22"/>
          <w:lang w:val="ru-RU" w:eastAsia="ru-RU"/>
        </w:rPr>
        <w:t>Создать проект</w:t>
      </w:r>
      <w:r w:rsidR="00C1249B">
        <w:rPr>
          <w:color w:val="000000"/>
          <w:sz w:val="22"/>
          <w:szCs w:val="22"/>
          <w:lang w:val="ru-RU" w:eastAsia="ru-RU"/>
        </w:rPr>
        <w:t xml:space="preserve"> в группе </w:t>
      </w:r>
      <w:bookmarkStart w:id="203" w:name="ForSDL_5Fproject_5F2_3019_5Fsdl_5Fprojec"/>
      <w:r w:rsidR="00C1249B">
        <w:rPr>
          <w:i/>
          <w:iCs/>
          <w:color w:val="000000"/>
          <w:sz w:val="22"/>
          <w:szCs w:val="22"/>
          <w:lang w:val="ru-RU" w:eastAsia="ru-RU"/>
        </w:rPr>
        <w:t>Задачи</w:t>
      </w:r>
      <w:bookmarkEnd w:id="203"/>
      <w:r w:rsidR="00C1249B">
        <w:rPr>
          <w:color w:val="000000"/>
          <w:sz w:val="22"/>
          <w:szCs w:val="22"/>
          <w:lang w:val="ru-RU" w:eastAsia="ru-RU"/>
        </w:rPr>
        <w:t xml:space="preserve"> на вкладке </w:t>
      </w:r>
      <w:bookmarkStart w:id="204" w:name="ForSDL_5Fproject_5F2_3019_5Fsdl_5Fhome_5"/>
      <w:r w:rsidR="00C1249B">
        <w:rPr>
          <w:i/>
          <w:iCs/>
          <w:color w:val="000000"/>
          <w:sz w:val="22"/>
          <w:szCs w:val="22"/>
          <w:lang w:val="ru-RU" w:eastAsia="ru-RU"/>
        </w:rPr>
        <w:t>Главная</w:t>
      </w:r>
      <w:bookmarkEnd w:id="204"/>
      <w:r w:rsidR="00C1249B">
        <w:rPr>
          <w:color w:val="000000"/>
          <w:sz w:val="22"/>
          <w:szCs w:val="22"/>
          <w:lang w:val="ru-RU" w:eastAsia="ru-RU"/>
        </w:rPr>
        <w:t xml:space="preserve">. </w:t>
      </w:r>
      <w:bookmarkEnd w:id="201"/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Откроется окно мастера </w:t>
      </w:r>
      <w:bookmarkStart w:id="205" w:name="ForSDL_5Fproject_5F2_3019_5Fsdl_5Fnew_5F"/>
      <w:r>
        <w:rPr>
          <w:i/>
          <w:iCs/>
          <w:color w:val="000000"/>
          <w:sz w:val="22"/>
          <w:szCs w:val="22"/>
          <w:lang w:val="ru-RU" w:eastAsia="ru-RU"/>
        </w:rPr>
        <w:t>Создать новый проект</w:t>
      </w:r>
      <w:bookmarkEnd w:id="205"/>
      <w:r>
        <w:rPr>
          <w:color w:val="000000"/>
          <w:sz w:val="22"/>
          <w:szCs w:val="22"/>
          <w:lang w:val="ru-RU" w:eastAsia="ru-RU"/>
        </w:rPr>
        <w:t>. Следуйте его указаниям: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• чтобы перейти на следующий шаг, нажмите кнопку </w:t>
      </w:r>
      <w:bookmarkStart w:id="206" w:name="ForSDL_5Fproject_5F2_3019_5Fsdl_5Fnext_5"/>
      <w:r>
        <w:rPr>
          <w:i/>
          <w:iCs/>
          <w:color w:val="000000"/>
          <w:sz w:val="22"/>
          <w:szCs w:val="22"/>
          <w:lang w:val="ru-RU" w:eastAsia="ru-RU"/>
        </w:rPr>
        <w:t>Далее</w:t>
      </w:r>
      <w:bookmarkEnd w:id="206"/>
      <w:r>
        <w:rPr>
          <w:color w:val="000000"/>
          <w:sz w:val="22"/>
          <w:szCs w:val="22"/>
          <w:lang w:val="ru-RU" w:eastAsia="ru-RU"/>
        </w:rPr>
        <w:t>;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• чтобы вернуться на предыдущий шаг, нажмите кнопку </w:t>
      </w:r>
      <w:r>
        <w:rPr>
          <w:i/>
          <w:iCs/>
          <w:color w:val="000000"/>
          <w:sz w:val="22"/>
          <w:szCs w:val="22"/>
          <w:lang w:val="ru-RU" w:eastAsia="ru-RU"/>
        </w:rPr>
        <w:t>Назад</w:t>
      </w:r>
      <w:r>
        <w:rPr>
          <w:color w:val="000000"/>
          <w:sz w:val="22"/>
          <w:szCs w:val="22"/>
          <w:lang w:val="ru-RU" w:eastAsia="ru-RU"/>
        </w:rPr>
        <w:t>;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• чтобы завершить процесс, нажмите кнопку </w:t>
      </w:r>
      <w:bookmarkStart w:id="207" w:name="ForSDL_5Fproject_5F2_3019_5Fsdl_5Ffinish"/>
      <w:r>
        <w:rPr>
          <w:i/>
          <w:iCs/>
          <w:color w:val="000000"/>
          <w:sz w:val="22"/>
          <w:szCs w:val="22"/>
          <w:lang w:val="ru-RU" w:eastAsia="ru-RU"/>
        </w:rPr>
        <w:t>Готово</w:t>
      </w:r>
      <w:bookmarkEnd w:id="207"/>
      <w:r>
        <w:rPr>
          <w:color w:val="000000"/>
          <w:sz w:val="22"/>
          <w:szCs w:val="22"/>
          <w:lang w:val="ru-RU" w:eastAsia="ru-RU"/>
        </w:rPr>
        <w:t>.</w:t>
      </w:r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361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 Подробную информацию о создании и настройке проекта в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FD5768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Studio</w:t>
      </w:r>
      <w:proofErr w:type="spellEnd"/>
      <w:r w:rsidR="00C1249B">
        <w:rPr>
          <w:color w:val="000000"/>
          <w:sz w:val="22"/>
          <w:szCs w:val="22"/>
          <w:lang w:val="ru-RU" w:eastAsia="ru-RU"/>
        </w:rPr>
        <w:t xml:space="preserve"> см. в руководстве пользователя или справке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FD5768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Studio</w:t>
      </w:r>
      <w:proofErr w:type="spellEnd"/>
      <w:r w:rsidR="00C1249B">
        <w:rPr>
          <w:color w:val="000000"/>
          <w:sz w:val="22"/>
          <w:szCs w:val="22"/>
          <w:lang w:val="ru-RU" w:eastAsia="ru-RU"/>
        </w:rPr>
        <w:t xml:space="preserve">. </w:t>
      </w:r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Ниже перечислены шаги, необходимые для включения в проект возможности использования расширения </w:t>
      </w:r>
      <w:bookmarkStart w:id="208" w:name="ForSDL_5Fproject_5F2_3019_5Fsdl_5F23_5F3"/>
      <w:r>
        <w:rPr>
          <w:color w:val="000000"/>
          <w:sz w:val="22"/>
          <w:szCs w:val="22"/>
          <w:lang w:val="ru-RU" w:eastAsia="ru-RU"/>
        </w:rPr>
        <w:t>«</w:t>
      </w:r>
      <w:bookmarkEnd w:id="208"/>
      <w:proofErr w:type="spellStart"/>
      <w:r w:rsidR="00E033F1">
        <w:rPr>
          <w:color w:val="000000"/>
          <w:sz w:val="22"/>
          <w:szCs w:val="22"/>
          <w:lang w:val="ru-RU" w:eastAsia="ru-RU"/>
        </w:rPr>
        <w:t>Плагин</w:t>
      </w:r>
      <w:proofErr w:type="spellEnd"/>
      <w:r w:rsidR="00E033F1">
        <w:rPr>
          <w:color w:val="000000"/>
          <w:sz w:val="22"/>
          <w:szCs w:val="22"/>
          <w:lang w:val="ru-RU" w:eastAsia="ru-RU"/>
        </w:rPr>
        <w:t xml:space="preserve"> SDL </w:t>
      </w:r>
      <w:proofErr w:type="spellStart"/>
      <w:r w:rsidR="00E033F1">
        <w:rPr>
          <w:color w:val="000000"/>
          <w:sz w:val="22"/>
          <w:szCs w:val="22"/>
          <w:lang w:val="ru-RU" w:eastAsia="ru-RU"/>
        </w:rPr>
        <w:t>Trados</w:t>
      </w:r>
      <w:proofErr w:type="spellEnd"/>
      <w:r>
        <w:rPr>
          <w:color w:val="000000"/>
          <w:sz w:val="22"/>
          <w:szCs w:val="22"/>
          <w:lang w:val="ru-RU" w:eastAsia="ru-RU"/>
        </w:rPr>
        <w:t>».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396" w:hanging="396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1. На странице </w:t>
      </w:r>
      <w:r>
        <w:rPr>
          <w:i/>
          <w:iCs/>
          <w:color w:val="000000"/>
          <w:sz w:val="22"/>
          <w:szCs w:val="22"/>
          <w:lang w:val="ru-RU" w:eastAsia="ru-RU"/>
        </w:rPr>
        <w:t>Один шаг</w:t>
      </w:r>
      <w:r>
        <w:rPr>
          <w:color w:val="000000"/>
          <w:sz w:val="22"/>
          <w:szCs w:val="22"/>
          <w:lang w:val="ru-RU" w:eastAsia="ru-RU"/>
        </w:rPr>
        <w:t xml:space="preserve"> выполните следующее: 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792" w:hanging="396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a. Определите, создать ли проект на основе шаблона проекта по умолчанию или на основе созданного ранее проекта.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792" w:hanging="396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b. Задайте название проекта и его расположение.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792" w:hanging="396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c. Выберите исходный и один или несколько целевых языков проекта. </w:t>
      </w:r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1153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 В качество целевого языка проекта можно использовать несколько языков, перевод же будет происходить с помощью выбранной языковой пары.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792" w:hanging="396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d. Добавьте отдельные файлы или все файлы из определенной папки и убедитесь, что все типы файлов правильно идентифицируются.</w:t>
      </w:r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1153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 Чтобы узнать, какие типы файлов поддерживаются, нажмите кнопку </w:t>
      </w:r>
      <w:bookmarkStart w:id="209" w:name="ForSDL_5Fproject_5F2_3019_5Fsdl_5Ffile_5"/>
      <w:r w:rsidR="00C1249B">
        <w:rPr>
          <w:i/>
          <w:iCs/>
          <w:color w:val="000000"/>
          <w:sz w:val="22"/>
          <w:szCs w:val="22"/>
          <w:lang w:val="ru-RU" w:eastAsia="ru-RU"/>
        </w:rPr>
        <w:t>Идентификатор типа файла</w:t>
      </w:r>
      <w:bookmarkEnd w:id="209"/>
      <w:r w:rsidR="00C1249B">
        <w:rPr>
          <w:color w:val="000000"/>
          <w:sz w:val="22"/>
          <w:szCs w:val="22"/>
          <w:lang w:val="ru-RU" w:eastAsia="ru-RU"/>
        </w:rPr>
        <w:t>.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3"/>
        <w:gridCol w:w="9101"/>
      </w:tblGrid>
      <w:tr w:rsidR="00C1249B" w:rsidRPr="00C1249B"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C1249B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r w:rsidRPr="00C1249B">
              <w:rPr>
                <w:color w:val="000000"/>
                <w:sz w:val="22"/>
                <w:szCs w:val="22"/>
                <w:lang w:val="ru-RU" w:eastAsia="ru-RU"/>
              </w:rPr>
              <w:lastRenderedPageBreak/>
              <w:t> 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B63EE4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r>
              <w:rPr>
                <w:noProof/>
                <w:color w:val="000000"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4829175" cy="3419475"/>
                  <wp:effectExtent l="0" t="0" r="9525" b="952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34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49B" w:rsidRPr="00C1249B" w:rsidRDefault="00C1249B" w:rsidP="00002668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ind w:left="100" w:right="100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bookmarkStart w:id="210" w:name="stylerid1_2E1_2E1_2E6_2E4_2E3_2E2_2E1_2E"/>
            <w:r w:rsidRPr="00C1249B">
              <w:rPr>
                <w:rFonts w:ascii="Arial" w:hAnsi="Arial" w:cs="Arial"/>
                <w:color w:val="000000"/>
                <w:sz w:val="16"/>
                <w:szCs w:val="16"/>
                <w:lang w:val="ru-RU" w:eastAsia="ru-RU"/>
              </w:rPr>
              <w:t xml:space="preserve">Рис. 4.2.  Страница </w:t>
            </w:r>
            <w:bookmarkStart w:id="211" w:name="ForSDL_5Fproject_5F2_3019_5Fsdl_5Ftype_5"/>
            <w:r w:rsidRPr="00C1249B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ru-RU" w:eastAsia="ru-RU"/>
              </w:rPr>
              <w:t>Один шаг</w:t>
            </w:r>
            <w:bookmarkEnd w:id="210"/>
            <w:bookmarkEnd w:id="211"/>
          </w:p>
        </w:tc>
      </w:tr>
    </w:tbl>
    <w:p w:rsidR="00C1249B" w:rsidRDefault="00C1249B">
      <w:pPr>
        <w:widowControl w:val="0"/>
        <w:autoSpaceDE w:val="0"/>
        <w:autoSpaceDN w:val="0"/>
        <w:adjustRightInd w:val="0"/>
        <w:spacing w:before="120"/>
        <w:ind w:left="396" w:hanging="396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2. На странице </w:t>
      </w:r>
      <w:r>
        <w:rPr>
          <w:i/>
          <w:iCs/>
          <w:color w:val="000000"/>
          <w:sz w:val="22"/>
          <w:szCs w:val="22"/>
          <w:lang w:val="ru-RU" w:eastAsia="ru-RU"/>
        </w:rPr>
        <w:t>Общие</w:t>
      </w:r>
      <w:r>
        <w:rPr>
          <w:color w:val="000000"/>
          <w:sz w:val="22"/>
          <w:szCs w:val="22"/>
          <w:lang w:val="ru-RU" w:eastAsia="ru-RU"/>
        </w:rPr>
        <w:t xml:space="preserve"> задайте, по желанию, описание и дополнительные параметры проекта. 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396" w:hanging="396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3. На странице </w:t>
      </w:r>
      <w:r>
        <w:rPr>
          <w:i/>
          <w:iCs/>
          <w:color w:val="000000"/>
          <w:sz w:val="22"/>
          <w:szCs w:val="22"/>
          <w:lang w:val="ru-RU" w:eastAsia="ru-RU"/>
        </w:rPr>
        <w:t>Ресурсы перевода</w:t>
      </w:r>
      <w:r>
        <w:rPr>
          <w:color w:val="000000"/>
          <w:sz w:val="22"/>
          <w:szCs w:val="22"/>
          <w:lang w:val="ru-RU" w:eastAsia="ru-RU"/>
        </w:rPr>
        <w:t xml:space="preserve">: 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792" w:hanging="396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a. Чтобы создать новую базу переводов, нажмите </w:t>
      </w:r>
      <w:r>
        <w:rPr>
          <w:i/>
          <w:iCs/>
          <w:color w:val="000000"/>
          <w:sz w:val="22"/>
          <w:szCs w:val="22"/>
          <w:lang w:val="ru-RU" w:eastAsia="ru-RU"/>
        </w:rPr>
        <w:t>Создать</w:t>
      </w:r>
      <w:r>
        <w:rPr>
          <w:color w:val="000000"/>
          <w:sz w:val="22"/>
          <w:szCs w:val="22"/>
          <w:lang w:val="ru-RU" w:eastAsia="ru-RU"/>
        </w:rPr>
        <w:t xml:space="preserve"> и выполните указания мастера. 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792" w:hanging="396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b. Нажмите </w:t>
      </w:r>
      <w:r>
        <w:rPr>
          <w:i/>
          <w:iCs/>
          <w:color w:val="000000"/>
          <w:sz w:val="22"/>
          <w:szCs w:val="22"/>
          <w:lang w:val="ru-RU" w:eastAsia="ru-RU"/>
        </w:rPr>
        <w:t>Использовать</w:t>
      </w:r>
      <w:r>
        <w:rPr>
          <w:color w:val="000000"/>
          <w:sz w:val="22"/>
          <w:szCs w:val="22"/>
          <w:lang w:val="ru-RU" w:eastAsia="ru-RU"/>
        </w:rPr>
        <w:t xml:space="preserve"> и подключите средства автоматизированного перевода для языковых пар проекта: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1012" w:hanging="22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• базы переводов — для использования готовых переводов из имеющихся баз;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1012" w:hanging="22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• провайдер </w:t>
      </w:r>
      <w:r>
        <w:rPr>
          <w:i/>
          <w:iCs/>
          <w:color w:val="000000"/>
          <w:sz w:val="22"/>
          <w:szCs w:val="22"/>
          <w:lang w:val="ru-RU" w:eastAsia="ru-RU"/>
        </w:rPr>
        <w:t>Переводчик PROMT (PTS)</w:t>
      </w:r>
      <w:r>
        <w:rPr>
          <w:color w:val="000000"/>
          <w:sz w:val="22"/>
          <w:szCs w:val="22"/>
          <w:lang w:val="ru-RU" w:eastAsia="ru-RU"/>
        </w:rPr>
        <w:t xml:space="preserve"> — для автоматического перевода с помощью клиент-серверной системы перевода PNTS. </w:t>
      </w:r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1153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 В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FD5768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Studio</w:t>
      </w:r>
      <w:proofErr w:type="spellEnd"/>
      <w:r w:rsidR="00C1249B">
        <w:rPr>
          <w:color w:val="000000"/>
          <w:sz w:val="22"/>
          <w:szCs w:val="22"/>
          <w:lang w:val="ru-RU" w:eastAsia="ru-RU"/>
        </w:rPr>
        <w:t xml:space="preserve"> расширения для перевода называются провайдерами.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3"/>
        <w:gridCol w:w="9101"/>
      </w:tblGrid>
      <w:tr w:rsidR="00C1249B" w:rsidRPr="00C1249B"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C1249B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r w:rsidRPr="00C1249B">
              <w:rPr>
                <w:color w:val="000000"/>
                <w:sz w:val="22"/>
                <w:szCs w:val="22"/>
                <w:lang w:val="ru-RU" w:eastAsia="ru-RU"/>
              </w:rPr>
              <w:lastRenderedPageBreak/>
              <w:t> 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B63EE4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r>
              <w:rPr>
                <w:noProof/>
                <w:color w:val="000000"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4829175" cy="3419475"/>
                  <wp:effectExtent l="0" t="0" r="9525" b="952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34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49B" w:rsidRPr="00C1249B" w:rsidRDefault="00C1249B" w:rsidP="00002668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ind w:left="100" w:right="100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C1249B">
              <w:rPr>
                <w:rFonts w:ascii="Arial" w:hAnsi="Arial" w:cs="Arial"/>
                <w:color w:val="000000"/>
                <w:sz w:val="16"/>
                <w:szCs w:val="16"/>
                <w:lang w:val="ru-RU" w:eastAsia="ru-RU"/>
              </w:rPr>
              <w:t>Рис. 4.3.  Провайдеры перевода</w:t>
            </w:r>
          </w:p>
        </w:tc>
      </w:tr>
    </w:tbl>
    <w:p w:rsidR="00C1249B" w:rsidRDefault="00C1249B">
      <w:pPr>
        <w:widowControl w:val="0"/>
        <w:autoSpaceDE w:val="0"/>
        <w:autoSpaceDN w:val="0"/>
        <w:adjustRightInd w:val="0"/>
        <w:spacing w:before="120"/>
        <w:ind w:left="792" w:hanging="396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c. </w:t>
      </w:r>
      <w:bookmarkStart w:id="212" w:name="ForSDL_5Fproject_5F2_3019_5Fcustomize_5F"/>
      <w:r>
        <w:rPr>
          <w:color w:val="000000"/>
          <w:sz w:val="22"/>
          <w:szCs w:val="22"/>
          <w:lang w:val="ru-RU" w:eastAsia="ru-RU"/>
        </w:rPr>
        <w:t>Настройте основные параметры перевода для выбранного провайдера.</w:t>
      </w:r>
      <w:bookmarkEnd w:id="212"/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1153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 При первом выборе провайдера </w:t>
      </w:r>
      <w:bookmarkStart w:id="213" w:name="ForSDL_5Fproject_5F2_3019_5Fprov2_5Fpts_"/>
      <w:r w:rsidR="00C1249B">
        <w:rPr>
          <w:i/>
          <w:iCs/>
          <w:color w:val="000000"/>
          <w:sz w:val="22"/>
          <w:szCs w:val="22"/>
          <w:lang w:val="ru-RU" w:eastAsia="ru-RU"/>
        </w:rPr>
        <w:t>Переводчик PROMT (PTS)</w:t>
      </w:r>
      <w:bookmarkEnd w:id="213"/>
      <w:r w:rsidR="00C1249B">
        <w:rPr>
          <w:color w:val="000000"/>
          <w:sz w:val="22"/>
          <w:szCs w:val="22"/>
          <w:lang w:val="ru-RU" w:eastAsia="ru-RU"/>
        </w:rPr>
        <w:t xml:space="preserve"> автоматически откроется диалоговое окно </w:t>
      </w:r>
      <w:bookmarkStart w:id="214" w:name="ForSDL_5Fproject_5F2_3019_5Fsdl_5Fprov_5"/>
      <w:r w:rsidR="00C1249B">
        <w:rPr>
          <w:i/>
          <w:iCs/>
          <w:color w:val="000000"/>
          <w:sz w:val="22"/>
          <w:szCs w:val="22"/>
          <w:lang w:val="ru-RU" w:eastAsia="ru-RU"/>
        </w:rPr>
        <w:t>Настройки</w:t>
      </w:r>
      <w:bookmarkEnd w:id="214"/>
      <w:r w:rsidR="00C1249B">
        <w:rPr>
          <w:color w:val="000000"/>
          <w:sz w:val="22"/>
          <w:szCs w:val="22"/>
          <w:lang w:val="ru-RU" w:eastAsia="ru-RU"/>
        </w:rPr>
        <w:t xml:space="preserve">, в котором необходимо настроить подключение к серверу </w:t>
      </w:r>
      <w:bookmarkStart w:id="215" w:name="ForSDL_5Fproject_5F2_3019_5Fpts_5Fshort_"/>
      <w:bookmarkEnd w:id="215"/>
      <w:r w:rsidR="00C1249B">
        <w:rPr>
          <w:color w:val="000000"/>
          <w:sz w:val="22"/>
          <w:szCs w:val="22"/>
          <w:lang w:val="ru-RU" w:eastAsia="ru-RU"/>
        </w:rPr>
        <w:t xml:space="preserve">PNTS и выбрать основные параметры перевода. Подробнее о настройке провайдера см. в разделе </w:t>
      </w:r>
      <w:hyperlink w:anchor="_4.2.1._Настройка_провайдера" w:history="1">
        <w:r w:rsidR="00C1249B">
          <w:rPr>
            <w:color w:val="0000FF"/>
            <w:sz w:val="22"/>
            <w:szCs w:val="22"/>
            <w:u w:val="single"/>
            <w:lang w:val="ru-RU" w:eastAsia="ru-RU"/>
          </w:rPr>
          <w:t>Настройка провайдера Переводчик PROMT (PTS)</w:t>
        </w:r>
      </w:hyperlink>
      <w:r w:rsidR="00C1249B">
        <w:rPr>
          <w:color w:val="000000"/>
          <w:sz w:val="22"/>
          <w:szCs w:val="22"/>
          <w:lang w:val="ru-RU" w:eastAsia="ru-RU"/>
        </w:rPr>
        <w:t>.</w:t>
      </w:r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757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По умолчанию, все настройки делаются в рамках всех языковых пар, т.е. в пункте </w:t>
      </w:r>
      <w:bookmarkStart w:id="216" w:name="ForSDL_5Fproject_5F2_3019_5Fsdl_5Fall_5F"/>
      <w:r w:rsidR="00C1249B">
        <w:rPr>
          <w:i/>
          <w:iCs/>
          <w:color w:val="000000"/>
          <w:sz w:val="22"/>
          <w:szCs w:val="22"/>
          <w:lang w:val="ru-RU" w:eastAsia="ru-RU"/>
        </w:rPr>
        <w:t>Все языковые пары</w:t>
      </w:r>
      <w:bookmarkEnd w:id="216"/>
      <w:r w:rsidR="00C1249B">
        <w:rPr>
          <w:color w:val="000000"/>
          <w:sz w:val="22"/>
          <w:szCs w:val="22"/>
          <w:lang w:val="ru-RU" w:eastAsia="ru-RU"/>
        </w:rPr>
        <w:t xml:space="preserve">. Для каждой языковой пары, добавленной на шаге 1, можно выполнить индивидуальную настройку. 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792" w:hanging="396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d. Настройте основные параметры поиска в базе переводов.</w:t>
      </w:r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1153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Подробнее о настройке поиска в базе переводов см. в разделе </w:t>
      </w:r>
      <w:hyperlink w:anchor="_4.2.2._Настройка_поиска" w:history="1">
        <w:r w:rsidR="00C1249B">
          <w:rPr>
            <w:color w:val="0000FF"/>
            <w:sz w:val="22"/>
            <w:szCs w:val="22"/>
            <w:u w:val="single"/>
            <w:lang w:val="ru-RU" w:eastAsia="ru-RU"/>
          </w:rPr>
          <w:t>Настройка поиска в базе переводов</w:t>
        </w:r>
      </w:hyperlink>
      <w:r w:rsidR="00C1249B">
        <w:rPr>
          <w:color w:val="000000"/>
          <w:sz w:val="22"/>
          <w:szCs w:val="22"/>
          <w:lang w:val="ru-RU" w:eastAsia="ru-RU"/>
        </w:rPr>
        <w:t>.</w:t>
      </w:r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757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FD5768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Studio</w:t>
      </w:r>
      <w:proofErr w:type="spellEnd"/>
      <w:r w:rsidR="00C1249B">
        <w:rPr>
          <w:color w:val="000000"/>
          <w:sz w:val="22"/>
          <w:szCs w:val="22"/>
          <w:lang w:val="ru-RU" w:eastAsia="ru-RU"/>
        </w:rPr>
        <w:t xml:space="preserve"> обращается к провайдерам перевода в том порядке, в каком они представлены в списке на странице </w:t>
      </w:r>
      <w:r w:rsidR="00C1249B">
        <w:rPr>
          <w:i/>
          <w:iCs/>
          <w:color w:val="000000"/>
          <w:sz w:val="22"/>
          <w:szCs w:val="22"/>
          <w:lang w:val="ru-RU" w:eastAsia="ru-RU"/>
        </w:rPr>
        <w:t>Ресурсы перевода</w:t>
      </w:r>
      <w:r w:rsidR="00C1249B">
        <w:rPr>
          <w:color w:val="000000"/>
          <w:sz w:val="22"/>
          <w:szCs w:val="22"/>
          <w:lang w:val="ru-RU" w:eastAsia="ru-RU"/>
        </w:rPr>
        <w:t>. Располагайте провайдеров машинного перевода в нижней части списка для лучшей стратегии поиска. Это гарантирует, что сначала ищутся соответствия в базе переводов, а провайдеры машинного перевода используются только при необходимости, в зависимости от других настроек.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3"/>
        <w:gridCol w:w="9101"/>
      </w:tblGrid>
      <w:tr w:rsidR="00C1249B" w:rsidRPr="00C1249B"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C1249B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r w:rsidRPr="00C1249B">
              <w:rPr>
                <w:color w:val="000000"/>
                <w:sz w:val="22"/>
                <w:szCs w:val="22"/>
                <w:lang w:val="ru-RU" w:eastAsia="ru-RU"/>
              </w:rPr>
              <w:lastRenderedPageBreak/>
              <w:t> 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B63EE4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r>
              <w:rPr>
                <w:noProof/>
                <w:color w:val="000000"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4848225" cy="3419475"/>
                  <wp:effectExtent l="0" t="0" r="9525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34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49B" w:rsidRPr="00C1249B" w:rsidRDefault="00C1249B" w:rsidP="00002668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ind w:left="100" w:right="100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bookmarkStart w:id="217" w:name="stylerid1_2E1_2E1_2E6_2E4_2E3_2E2_2E3_2E"/>
            <w:r w:rsidRPr="00C1249B">
              <w:rPr>
                <w:rFonts w:ascii="Arial" w:hAnsi="Arial" w:cs="Arial"/>
                <w:color w:val="000000"/>
                <w:sz w:val="16"/>
                <w:szCs w:val="16"/>
                <w:lang w:val="ru-RU" w:eastAsia="ru-RU"/>
              </w:rPr>
              <w:t xml:space="preserve">Рис. 4.4.  Страница </w:t>
            </w:r>
            <w:bookmarkStart w:id="218" w:name="ForSDL_5Fproject_5F2_3019_5Fsdl_5FTM_5Fp"/>
            <w:r w:rsidRPr="00C1249B">
              <w:rPr>
                <w:rFonts w:ascii="Arial" w:hAnsi="Arial" w:cs="Arial"/>
                <w:i/>
                <w:iCs/>
                <w:color w:val="000000"/>
                <w:sz w:val="16"/>
                <w:szCs w:val="16"/>
                <w:lang w:val="ru-RU" w:eastAsia="ru-RU"/>
              </w:rPr>
              <w:t>Ресурсы перевода</w:t>
            </w:r>
            <w:bookmarkEnd w:id="217"/>
            <w:bookmarkEnd w:id="218"/>
          </w:p>
        </w:tc>
      </w:tr>
    </w:tbl>
    <w:p w:rsidR="00C1249B" w:rsidRDefault="00C1249B">
      <w:pPr>
        <w:widowControl w:val="0"/>
        <w:autoSpaceDE w:val="0"/>
        <w:autoSpaceDN w:val="0"/>
        <w:adjustRightInd w:val="0"/>
        <w:spacing w:before="120"/>
        <w:ind w:left="396" w:hanging="396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4. На странице </w:t>
      </w:r>
      <w:r>
        <w:rPr>
          <w:i/>
          <w:iCs/>
          <w:color w:val="000000"/>
          <w:sz w:val="22"/>
          <w:szCs w:val="22"/>
          <w:lang w:val="ru-RU" w:eastAsia="ru-RU"/>
        </w:rPr>
        <w:t>Терминологические базы</w:t>
      </w:r>
      <w:r>
        <w:rPr>
          <w:color w:val="000000"/>
          <w:sz w:val="22"/>
          <w:szCs w:val="22"/>
          <w:lang w:val="ru-RU" w:eastAsia="ru-RU"/>
        </w:rPr>
        <w:t xml:space="preserve"> подключите, при необходимости, терминологические базы.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396" w:hanging="396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5. На странице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Trados</w:t>
      </w:r>
      <w:proofErr w:type="spellEnd"/>
      <w:r>
        <w:rPr>
          <w:i/>
          <w:iCs/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GroupShare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 задайте, при необходимости, дополнительные параметры для серверных проектов.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396" w:hanging="396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6. На странице </w:t>
      </w:r>
      <w:r>
        <w:rPr>
          <w:i/>
          <w:iCs/>
          <w:color w:val="000000"/>
          <w:sz w:val="22"/>
          <w:szCs w:val="22"/>
          <w:lang w:val="ru-RU" w:eastAsia="ru-RU"/>
        </w:rPr>
        <w:t xml:space="preserve">Совпадение </w:t>
      </w:r>
      <w:proofErr w:type="spellStart"/>
      <w:r>
        <w:rPr>
          <w:i/>
          <w:iCs/>
          <w:color w:val="000000"/>
          <w:sz w:val="22"/>
          <w:szCs w:val="22"/>
          <w:lang w:val="ru-RU" w:eastAsia="ru-RU"/>
        </w:rPr>
        <w:t>PerfectMatch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 задайте, при необходимости, возможность использовать переводы из предыдущих версий двуязычных файлов.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396" w:hanging="396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7. На странице </w:t>
      </w:r>
      <w:bookmarkStart w:id="219" w:name="ForSDL_5Fproject_5F2_3019_5Fsdl_5Ftasks_"/>
      <w:r>
        <w:rPr>
          <w:i/>
          <w:iCs/>
          <w:color w:val="000000"/>
          <w:sz w:val="22"/>
          <w:szCs w:val="22"/>
          <w:lang w:val="ru-RU" w:eastAsia="ru-RU"/>
        </w:rPr>
        <w:t>Пакетные задачи</w:t>
      </w:r>
      <w:bookmarkEnd w:id="219"/>
      <w:r>
        <w:rPr>
          <w:color w:val="000000"/>
          <w:sz w:val="22"/>
          <w:szCs w:val="22"/>
          <w:lang w:val="ru-RU" w:eastAsia="ru-RU"/>
        </w:rPr>
        <w:t xml:space="preserve"> нажмите кнопку </w:t>
      </w:r>
      <w:bookmarkStart w:id="220" w:name="ForSDL_5Fproject_5F2_3019_5Fsdl_5Fbatch_"/>
      <w:r>
        <w:rPr>
          <w:i/>
          <w:iCs/>
          <w:color w:val="000000"/>
          <w:sz w:val="22"/>
          <w:szCs w:val="22"/>
          <w:lang w:val="ru-RU" w:eastAsia="ru-RU"/>
        </w:rPr>
        <w:t>Последовательности задач</w:t>
      </w:r>
      <w:bookmarkEnd w:id="220"/>
      <w:r>
        <w:rPr>
          <w:color w:val="000000"/>
          <w:sz w:val="22"/>
          <w:szCs w:val="22"/>
          <w:lang w:val="ru-RU" w:eastAsia="ru-RU"/>
        </w:rPr>
        <w:t xml:space="preserve"> и выберите задачи, которые должны быть выполнены с файлами создаваемого проекта.</w:t>
      </w:r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757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Подробнее о настройке параметров для шага пакетной обработки см. в разделе </w:t>
      </w:r>
      <w:hyperlink w:anchor="_4.2.3._Настройка_предварительного" w:history="1">
        <w:r w:rsidR="00C1249B">
          <w:rPr>
            <w:color w:val="0000FF"/>
            <w:sz w:val="22"/>
            <w:szCs w:val="22"/>
            <w:u w:val="single"/>
            <w:lang w:val="ru-RU" w:eastAsia="ru-RU"/>
          </w:rPr>
          <w:t>Настройка предварительного пакетного перевода</w:t>
        </w:r>
      </w:hyperlink>
      <w:r w:rsidR="00C1249B">
        <w:rPr>
          <w:color w:val="000000"/>
          <w:sz w:val="22"/>
          <w:szCs w:val="22"/>
          <w:lang w:val="ru-RU" w:eastAsia="ru-RU"/>
        </w:rPr>
        <w:t>.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396" w:hanging="396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8. На странице </w:t>
      </w:r>
      <w:bookmarkStart w:id="221" w:name="ForSDL_5Fproject_5F2_3019_5Fsdl_5Fdetail"/>
      <w:r>
        <w:rPr>
          <w:i/>
          <w:iCs/>
          <w:color w:val="000000"/>
          <w:sz w:val="22"/>
          <w:szCs w:val="22"/>
          <w:lang w:val="ru-RU" w:eastAsia="ru-RU"/>
        </w:rPr>
        <w:t>Краткие сведения</w:t>
      </w:r>
      <w:bookmarkEnd w:id="221"/>
      <w:r>
        <w:rPr>
          <w:color w:val="000000"/>
          <w:sz w:val="22"/>
          <w:szCs w:val="22"/>
          <w:lang w:val="ru-RU" w:eastAsia="ru-RU"/>
        </w:rPr>
        <w:t xml:space="preserve"> просмотрите краткие сведения о создаваемом проекте.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396" w:hanging="396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9. На странице </w:t>
      </w:r>
      <w:bookmarkStart w:id="222" w:name="ForSDL_5Fproject_5F2_3019_5Fsdl_5Fprep_5"/>
      <w:r>
        <w:rPr>
          <w:i/>
          <w:iCs/>
          <w:color w:val="000000"/>
          <w:sz w:val="22"/>
          <w:szCs w:val="22"/>
          <w:lang w:val="ru-RU" w:eastAsia="ru-RU"/>
        </w:rPr>
        <w:t>Подготовка</w:t>
      </w:r>
      <w:bookmarkEnd w:id="222"/>
      <w:r>
        <w:rPr>
          <w:color w:val="000000"/>
          <w:sz w:val="22"/>
          <w:szCs w:val="22"/>
          <w:lang w:val="ru-RU" w:eastAsia="ru-RU"/>
        </w:rPr>
        <w:t xml:space="preserve"> дождитесь завершения процесса создания проекта. </w:t>
      </w:r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757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 После успешного завершения процесса создания проекта обновите, при необходимости, шаблон, используемый при создании данного проекта, или создайте новый шаблон на основе данного проекта.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3"/>
        <w:gridCol w:w="9101"/>
      </w:tblGrid>
      <w:tr w:rsidR="00C1249B" w:rsidRPr="00C1249B"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C1249B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r w:rsidRPr="00C1249B">
              <w:rPr>
                <w:color w:val="000000"/>
                <w:sz w:val="22"/>
                <w:szCs w:val="22"/>
                <w:lang w:val="ru-RU" w:eastAsia="ru-RU"/>
              </w:rPr>
              <w:lastRenderedPageBreak/>
              <w:t> 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B63EE4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r>
              <w:rPr>
                <w:noProof/>
                <w:color w:val="000000"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4829175" cy="3419475"/>
                  <wp:effectExtent l="0" t="0" r="9525" b="952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34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49B" w:rsidRPr="00C1249B" w:rsidRDefault="00C1249B" w:rsidP="00002668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ind w:left="100" w:right="100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bookmarkStart w:id="223" w:name="stylerid1_2E1_2E1_2E6_2E4_2E3_2E2_2E9_2E"/>
            <w:r w:rsidRPr="00C1249B">
              <w:rPr>
                <w:rFonts w:ascii="Arial" w:hAnsi="Arial" w:cs="Arial"/>
                <w:color w:val="000000"/>
                <w:sz w:val="16"/>
                <w:szCs w:val="16"/>
                <w:lang w:val="ru-RU" w:eastAsia="ru-RU"/>
              </w:rPr>
              <w:t>Рис. 4.5.  Завершение создания проекта</w:t>
            </w:r>
            <w:bookmarkEnd w:id="223"/>
          </w:p>
        </w:tc>
      </w:tr>
    </w:tbl>
    <w:p w:rsidR="00C1249B" w:rsidRDefault="00C1249B">
      <w:pPr>
        <w:widowControl w:val="0"/>
        <w:autoSpaceDE w:val="0"/>
        <w:autoSpaceDN w:val="0"/>
        <w:adjustRightInd w:val="0"/>
        <w:spacing w:before="120"/>
        <w:ind w:left="396" w:hanging="396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10. Если создание проекта прошло успешно, нажмите кнопку </w:t>
      </w:r>
      <w:r>
        <w:rPr>
          <w:i/>
          <w:iCs/>
          <w:color w:val="000000"/>
          <w:sz w:val="22"/>
          <w:szCs w:val="22"/>
          <w:lang w:val="ru-RU" w:eastAsia="ru-RU"/>
        </w:rPr>
        <w:t>Закрыть</w:t>
      </w:r>
      <w:r>
        <w:rPr>
          <w:color w:val="000000"/>
          <w:sz w:val="22"/>
          <w:szCs w:val="22"/>
          <w:lang w:val="ru-RU" w:eastAsia="ru-RU"/>
        </w:rPr>
        <w:t xml:space="preserve"> для завершения работы мастера создания нового проекта.</w:t>
      </w:r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757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 Кнопка </w:t>
      </w:r>
      <w:bookmarkStart w:id="224" w:name="ForSDL_5Fproject_5F2_3019_5Fsdl_5Fclose_"/>
      <w:r w:rsidR="00C1249B">
        <w:rPr>
          <w:i/>
          <w:iCs/>
          <w:color w:val="000000"/>
          <w:sz w:val="22"/>
          <w:szCs w:val="22"/>
          <w:lang w:val="ru-RU" w:eastAsia="ru-RU"/>
        </w:rPr>
        <w:t>Закрыть</w:t>
      </w:r>
      <w:bookmarkEnd w:id="224"/>
      <w:r w:rsidR="00C1249B">
        <w:rPr>
          <w:color w:val="000000"/>
          <w:sz w:val="22"/>
          <w:szCs w:val="22"/>
          <w:lang w:val="ru-RU" w:eastAsia="ru-RU"/>
        </w:rPr>
        <w:t xml:space="preserve"> неактивна, пока проект не создан. Чтобы изменить настройки и повторить процесс создания проекта, нажмите кнопку </w:t>
      </w:r>
      <w:bookmarkStart w:id="225" w:name="ForSDL_5Fproject_5F2_3019_5Fsdl_5Fback_5"/>
      <w:r w:rsidR="00C1249B">
        <w:rPr>
          <w:i/>
          <w:iCs/>
          <w:color w:val="000000"/>
          <w:sz w:val="22"/>
          <w:szCs w:val="22"/>
          <w:lang w:val="ru-RU" w:eastAsia="ru-RU"/>
        </w:rPr>
        <w:t>Назад</w:t>
      </w:r>
      <w:bookmarkEnd w:id="225"/>
      <w:r w:rsidR="00C1249B">
        <w:rPr>
          <w:color w:val="000000"/>
          <w:sz w:val="22"/>
          <w:szCs w:val="22"/>
          <w:lang w:val="ru-RU" w:eastAsia="ru-RU"/>
        </w:rPr>
        <w:t>.</w:t>
      </w:r>
    </w:p>
    <w:p w:rsidR="00C1249B" w:rsidRDefault="00C1249B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  <w:lang w:val="ru-RU" w:eastAsia="ru-RU"/>
        </w:rPr>
      </w:pPr>
    </w:p>
    <w:p w:rsidR="00C1249B" w:rsidRPr="00F3397E" w:rsidRDefault="00C1249B">
      <w:pPr>
        <w:pStyle w:val="Heading3"/>
        <w:rPr>
          <w:lang w:val="ru-RU"/>
        </w:rPr>
      </w:pPr>
      <w:bookmarkStart w:id="226" w:name="ForSDL_5Fcustomize_5F2_3019_5Ftopic23_5F"/>
      <w:bookmarkStart w:id="227" w:name="_4.2.1._Настройка_провайдера"/>
      <w:bookmarkStart w:id="228" w:name="stylerid1_2E1_2E1_2E6_2E4_2E5_2E1"/>
      <w:bookmarkStart w:id="229" w:name="_Toc145416755"/>
      <w:bookmarkEnd w:id="226"/>
      <w:bookmarkEnd w:id="227"/>
      <w:r w:rsidRPr="00F3397E">
        <w:rPr>
          <w:color w:val="000000"/>
          <w:sz w:val="24"/>
          <w:szCs w:val="24"/>
          <w:lang w:val="ru-RU"/>
        </w:rPr>
        <w:t>4.2.1.</w:t>
      </w:r>
      <w:r>
        <w:t> </w:t>
      </w:r>
      <w:r w:rsidRPr="00F3397E">
        <w:rPr>
          <w:color w:val="000000"/>
          <w:sz w:val="24"/>
          <w:szCs w:val="24"/>
          <w:lang w:val="ru-RU"/>
        </w:rPr>
        <w:t xml:space="preserve">Настройка провайдера </w:t>
      </w:r>
      <w:r w:rsidRPr="00F3397E">
        <w:rPr>
          <w:i/>
          <w:iCs/>
          <w:color w:val="000000"/>
          <w:sz w:val="24"/>
          <w:szCs w:val="24"/>
          <w:lang w:val="ru-RU"/>
        </w:rPr>
        <w:t xml:space="preserve">Переводчик </w:t>
      </w:r>
      <w:r>
        <w:rPr>
          <w:i/>
          <w:iCs/>
          <w:color w:val="000000"/>
          <w:sz w:val="24"/>
          <w:szCs w:val="24"/>
        </w:rPr>
        <w:t>PROMT</w:t>
      </w:r>
      <w:r w:rsidRPr="00F3397E">
        <w:rPr>
          <w:i/>
          <w:iCs/>
          <w:color w:val="000000"/>
          <w:sz w:val="24"/>
          <w:szCs w:val="24"/>
          <w:lang w:val="ru-RU"/>
        </w:rPr>
        <w:t xml:space="preserve"> (</w:t>
      </w:r>
      <w:r>
        <w:rPr>
          <w:i/>
          <w:iCs/>
          <w:color w:val="000000"/>
          <w:sz w:val="24"/>
          <w:szCs w:val="24"/>
        </w:rPr>
        <w:t>PTS</w:t>
      </w:r>
      <w:r w:rsidRPr="00F3397E">
        <w:rPr>
          <w:i/>
          <w:iCs/>
          <w:color w:val="000000"/>
          <w:sz w:val="24"/>
          <w:szCs w:val="24"/>
          <w:lang w:val="ru-RU"/>
        </w:rPr>
        <w:t>)</w:t>
      </w:r>
      <w:bookmarkEnd w:id="228"/>
      <w:bookmarkEnd w:id="229"/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bookmarkStart w:id="230" w:name="stylerid1_2E1_2E1_2E6_2E4_2E5_2E2_2E1"/>
      <w:r>
        <w:rPr>
          <w:color w:val="000000"/>
          <w:sz w:val="22"/>
          <w:szCs w:val="22"/>
          <w:lang w:val="ru-RU" w:eastAsia="ru-RU"/>
        </w:rPr>
        <w:t xml:space="preserve">Чтобы вызвать диалог настроек провайдера, выберите провайдер на странице </w:t>
      </w:r>
      <w:r>
        <w:rPr>
          <w:i/>
          <w:iCs/>
          <w:color w:val="000000"/>
          <w:sz w:val="22"/>
          <w:szCs w:val="22"/>
          <w:lang w:val="ru-RU" w:eastAsia="ru-RU"/>
        </w:rPr>
        <w:t>Ресурсы перевода</w:t>
      </w:r>
      <w:r>
        <w:rPr>
          <w:color w:val="000000"/>
          <w:sz w:val="22"/>
          <w:szCs w:val="22"/>
          <w:lang w:val="ru-RU" w:eastAsia="ru-RU"/>
        </w:rPr>
        <w:t xml:space="preserve"> и нажмите кнопку </w:t>
      </w:r>
      <w:bookmarkStart w:id="231" w:name="ForSDL_5Fcustomize_5F2_3019_5Fsdl_5FTM_5"/>
      <w:r>
        <w:rPr>
          <w:i/>
          <w:iCs/>
          <w:color w:val="000000"/>
          <w:sz w:val="22"/>
          <w:szCs w:val="22"/>
          <w:lang w:val="ru-RU" w:eastAsia="ru-RU"/>
        </w:rPr>
        <w:t>Настройки</w:t>
      </w:r>
      <w:bookmarkEnd w:id="231"/>
      <w:r>
        <w:rPr>
          <w:color w:val="000000"/>
          <w:sz w:val="22"/>
          <w:szCs w:val="22"/>
          <w:lang w:val="ru-RU" w:eastAsia="ru-RU"/>
        </w:rPr>
        <w:t>.</w:t>
      </w:r>
      <w:bookmarkEnd w:id="230"/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bookmarkStart w:id="232" w:name="stylerid1_2E1_2E1_2E6_2E4_2E5_2E2_2E2"/>
      <w:bookmarkEnd w:id="232"/>
      <w:r>
        <w:rPr>
          <w:color w:val="000000"/>
          <w:sz w:val="22"/>
          <w:szCs w:val="22"/>
          <w:lang w:val="ru-RU" w:eastAsia="ru-RU"/>
        </w:rPr>
        <w:t xml:space="preserve">На вкладке </w:t>
      </w:r>
      <w:r>
        <w:rPr>
          <w:i/>
          <w:iCs/>
          <w:color w:val="000000"/>
          <w:sz w:val="22"/>
          <w:szCs w:val="22"/>
          <w:lang w:val="ru-RU" w:eastAsia="ru-RU"/>
        </w:rPr>
        <w:t>Настройки подключения</w:t>
      </w:r>
      <w:r>
        <w:rPr>
          <w:color w:val="000000"/>
          <w:sz w:val="22"/>
          <w:szCs w:val="22"/>
          <w:lang w:val="ru-RU" w:eastAsia="ru-RU"/>
        </w:rPr>
        <w:t xml:space="preserve"> диалога настроек провайдера </w:t>
      </w:r>
      <w:r>
        <w:rPr>
          <w:i/>
          <w:iCs/>
          <w:color w:val="000000"/>
          <w:sz w:val="22"/>
          <w:szCs w:val="22"/>
          <w:lang w:val="ru-RU" w:eastAsia="ru-RU"/>
        </w:rPr>
        <w:t>Переводчик PROMT (PTS)</w:t>
      </w:r>
      <w:r>
        <w:rPr>
          <w:color w:val="000000"/>
          <w:sz w:val="22"/>
          <w:szCs w:val="22"/>
          <w:lang w:val="ru-RU" w:eastAsia="ru-RU"/>
        </w:rPr>
        <w:t xml:space="preserve"> задайте строку подключения к серверу PNTS, а также, при необходимости, параметры аутентификации для сервера PNTS и параметры прокси-сервера, если он используется при подключении к PNTS. 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35"/>
        <w:gridCol w:w="8758"/>
      </w:tblGrid>
      <w:tr w:rsidR="00C1249B" w:rsidRPr="00E033F1"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C1249B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r w:rsidRPr="00C1249B">
              <w:rPr>
                <w:color w:val="000000"/>
                <w:sz w:val="22"/>
                <w:szCs w:val="22"/>
                <w:lang w:val="ru-RU" w:eastAsia="ru-RU"/>
              </w:rPr>
              <w:lastRenderedPageBreak/>
              <w:t> </w:t>
            </w:r>
          </w:p>
        </w:tc>
        <w:tc>
          <w:tcPr>
            <w:tcW w:w="875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DE5CBD" w:rsidP="00002668">
            <w:pPr>
              <w:widowControl w:val="0"/>
              <w:autoSpaceDE w:val="0"/>
              <w:autoSpaceDN w:val="0"/>
              <w:adjustRightInd w:val="0"/>
              <w:ind w:left="100" w:right="100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>
              <w:object w:dxaOrig="7245" w:dyaOrig="58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6.8pt;height:252pt" o:ole="">
                  <v:imagedata r:id="rId99" o:title=""/>
                </v:shape>
                <o:OLEObject Type="Embed" ProgID="PBrush" ShapeID="_x0000_i1025" DrawAspect="Content" ObjectID="_1756904751" r:id="rId100"/>
              </w:object>
            </w:r>
          </w:p>
          <w:p w:rsidR="00C1249B" w:rsidRPr="00C1249B" w:rsidRDefault="00C1249B" w:rsidP="00002668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ind w:left="100" w:right="100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C1249B">
              <w:rPr>
                <w:rFonts w:ascii="Arial" w:hAnsi="Arial" w:cs="Arial"/>
                <w:color w:val="000000"/>
                <w:sz w:val="16"/>
                <w:szCs w:val="16"/>
                <w:lang w:val="ru-RU" w:eastAsia="ru-RU"/>
              </w:rPr>
              <w:t>Рис. 4.6.  Настройка подключения к серверу PTS</w:t>
            </w:r>
          </w:p>
        </w:tc>
      </w:tr>
      <w:tr w:rsidR="00C1249B" w:rsidRPr="00E033F1"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C1249B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r w:rsidRPr="00C1249B">
              <w:rPr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875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B63EE4">
            <w:pPr>
              <w:keepLines/>
              <w:widowControl w:val="0"/>
              <w:autoSpaceDE w:val="0"/>
              <w:autoSpaceDN w:val="0"/>
              <w:adjustRightInd w:val="0"/>
              <w:spacing w:before="140"/>
              <w:ind w:left="461" w:right="461"/>
              <w:rPr>
                <w:color w:val="000000"/>
                <w:sz w:val="22"/>
                <w:szCs w:val="22"/>
                <w:lang w:val="ru-RU" w:eastAsia="ru-RU"/>
              </w:rPr>
            </w:pPr>
            <w:r>
              <w:rPr>
                <w:noProof/>
                <w:color w:val="000000"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249B" w:rsidRPr="00C1249B">
              <w:rPr>
                <w:color w:val="000000"/>
                <w:sz w:val="22"/>
                <w:szCs w:val="22"/>
                <w:lang w:val="ru-RU" w:eastAsia="ru-RU"/>
              </w:rPr>
              <w:t xml:space="preserve"> Для получения строки подключения к серверу PNTS обратитесь к администратору сервера. </w:t>
            </w:r>
          </w:p>
          <w:p w:rsidR="00C1249B" w:rsidRPr="00C77ABD" w:rsidRDefault="00B63EE4" w:rsidP="00EB6076">
            <w:pPr>
              <w:keepLines/>
              <w:widowControl w:val="0"/>
              <w:autoSpaceDE w:val="0"/>
              <w:autoSpaceDN w:val="0"/>
              <w:adjustRightInd w:val="0"/>
              <w:spacing w:before="140"/>
              <w:ind w:left="461" w:right="461"/>
              <w:rPr>
                <w:color w:val="000000"/>
                <w:sz w:val="22"/>
                <w:szCs w:val="22"/>
                <w:lang w:val="ru-RU" w:eastAsia="ru-RU"/>
              </w:rPr>
            </w:pPr>
            <w:r>
              <w:rPr>
                <w:noProof/>
                <w:color w:val="000000"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249B" w:rsidRPr="00C1249B">
              <w:rPr>
                <w:color w:val="000000"/>
                <w:sz w:val="22"/>
                <w:szCs w:val="22"/>
                <w:lang w:val="ru-RU" w:eastAsia="ru-RU"/>
              </w:rPr>
              <w:t xml:space="preserve"> Формат строки подключения к серверу PNTS: </w:t>
            </w:r>
            <w:bookmarkStart w:id="233" w:name="ForSDL_5Fcustomize_5F2_3019_5FXL_5F24_5F"/>
            <w:r w:rsidR="00C1249B" w:rsidRPr="00C1249B">
              <w:rPr>
                <w:i/>
                <w:iCs/>
                <w:color w:val="000000"/>
                <w:sz w:val="22"/>
                <w:szCs w:val="22"/>
                <w:lang w:val="ru-RU" w:eastAsia="ru-RU"/>
              </w:rPr>
              <w:t>http://&lt;имя сервера или IP-адрес&gt;/&lt;имя приложения</w:t>
            </w:r>
            <w:r w:rsidR="00EB6076" w:rsidRPr="00C1249B">
              <w:rPr>
                <w:i/>
                <w:iCs/>
                <w:color w:val="000000"/>
                <w:sz w:val="22"/>
                <w:szCs w:val="22"/>
                <w:lang w:val="ru-RU" w:eastAsia="ru-RU"/>
              </w:rPr>
              <w:t xml:space="preserve"> </w:t>
            </w:r>
            <w:r w:rsidR="00C1249B" w:rsidRPr="00C1249B">
              <w:rPr>
                <w:i/>
                <w:iCs/>
                <w:color w:val="000000"/>
                <w:sz w:val="22"/>
                <w:szCs w:val="22"/>
                <w:lang w:val="ru-RU" w:eastAsia="ru-RU"/>
              </w:rPr>
              <w:t>&gt;</w:t>
            </w:r>
            <w:bookmarkEnd w:id="233"/>
            <w:r w:rsidR="00C1249B" w:rsidRPr="00C1249B">
              <w:rPr>
                <w:color w:val="000000"/>
                <w:sz w:val="22"/>
                <w:szCs w:val="22"/>
                <w:lang w:val="ru-RU" w:eastAsia="ru-RU"/>
              </w:rPr>
              <w:t>.</w:t>
            </w:r>
          </w:p>
        </w:tc>
      </w:tr>
      <w:tr w:rsidR="00C1249B" w:rsidRPr="00E033F1"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C1249B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r w:rsidRPr="00C1249B">
              <w:rPr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875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C1249B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r w:rsidRPr="00C1249B">
              <w:rPr>
                <w:color w:val="000000"/>
                <w:sz w:val="22"/>
                <w:szCs w:val="22"/>
                <w:lang w:val="ru-RU" w:eastAsia="ru-RU"/>
              </w:rPr>
              <w:t xml:space="preserve">На вкладке </w:t>
            </w:r>
            <w:bookmarkStart w:id="234" w:name="ForSDL_5Fcustomize_5F2_3019_5Fsdl_5Fprov"/>
            <w:r w:rsidRPr="00C1249B">
              <w:rPr>
                <w:i/>
                <w:iCs/>
                <w:color w:val="000000"/>
                <w:sz w:val="22"/>
                <w:szCs w:val="22"/>
                <w:lang w:val="ru-RU" w:eastAsia="ru-RU"/>
              </w:rPr>
              <w:t>Настройки перевода</w:t>
            </w:r>
            <w:bookmarkEnd w:id="234"/>
            <w:r w:rsidRPr="00C1249B">
              <w:rPr>
                <w:color w:val="000000"/>
                <w:sz w:val="22"/>
                <w:szCs w:val="22"/>
                <w:lang w:val="ru-RU" w:eastAsia="ru-RU"/>
              </w:rPr>
              <w:t xml:space="preserve"> диалога настроек провайдера </w:t>
            </w:r>
            <w:r w:rsidRPr="00C1249B">
              <w:rPr>
                <w:i/>
                <w:iCs/>
                <w:color w:val="000000"/>
                <w:sz w:val="22"/>
                <w:szCs w:val="22"/>
                <w:lang w:val="ru-RU" w:eastAsia="ru-RU"/>
              </w:rPr>
              <w:t>Переводчик PROMT (PTS)</w:t>
            </w:r>
            <w:r w:rsidRPr="00C1249B">
              <w:rPr>
                <w:color w:val="000000"/>
                <w:sz w:val="22"/>
                <w:szCs w:val="22"/>
                <w:lang w:val="ru-RU" w:eastAsia="ru-RU"/>
              </w:rPr>
              <w:t xml:space="preserve"> выберите основные параметры перевода, которые будут использоваться в данном проекте: </w:t>
            </w:r>
          </w:p>
        </w:tc>
      </w:tr>
      <w:tr w:rsidR="00C1249B" w:rsidRPr="00E033F1"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C1249B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r w:rsidRPr="00C1249B">
              <w:rPr>
                <w:color w:val="000000"/>
                <w:sz w:val="22"/>
                <w:szCs w:val="22"/>
                <w:lang w:val="ru-RU" w:eastAsia="ru-RU"/>
              </w:rPr>
              <w:lastRenderedPageBreak/>
              <w:t> </w:t>
            </w:r>
          </w:p>
        </w:tc>
        <w:tc>
          <w:tcPr>
            <w:tcW w:w="875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B63EE4" w:rsidP="00002668">
            <w:pPr>
              <w:widowControl w:val="0"/>
              <w:autoSpaceDE w:val="0"/>
              <w:autoSpaceDN w:val="0"/>
              <w:adjustRightInd w:val="0"/>
              <w:ind w:left="100" w:right="100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>
              <w:rPr>
                <w:noProof/>
                <w:color w:val="000000"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2686050" cy="2924175"/>
                  <wp:effectExtent l="0" t="0" r="0" b="952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49B" w:rsidRPr="00C1249B" w:rsidRDefault="00C1249B" w:rsidP="00002668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ind w:left="100" w:right="100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bookmarkStart w:id="235" w:name="stylerid1_2E1_2E1_2E6_2E4_2E5_2E2_2E2_2E"/>
            <w:r w:rsidRPr="00C1249B">
              <w:rPr>
                <w:rFonts w:ascii="Arial" w:hAnsi="Arial" w:cs="Arial"/>
                <w:color w:val="000000"/>
                <w:sz w:val="16"/>
                <w:szCs w:val="16"/>
                <w:lang w:val="ru-RU" w:eastAsia="ru-RU"/>
              </w:rPr>
              <w:t>Рис. 4.7.  Настройка основных параметров перевода</w:t>
            </w:r>
            <w:bookmarkEnd w:id="235"/>
          </w:p>
        </w:tc>
      </w:tr>
    </w:tbl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361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 Провайдер </w:t>
      </w:r>
      <w:r w:rsidR="00C1249B">
        <w:rPr>
          <w:i/>
          <w:iCs/>
          <w:color w:val="000000"/>
          <w:sz w:val="22"/>
          <w:szCs w:val="22"/>
          <w:lang w:val="ru-RU" w:eastAsia="ru-RU"/>
        </w:rPr>
        <w:t>Переводчик PROMT (PTS)</w:t>
      </w:r>
      <w:r w:rsidR="00C1249B">
        <w:rPr>
          <w:color w:val="000000"/>
          <w:sz w:val="22"/>
          <w:szCs w:val="22"/>
          <w:lang w:val="ru-RU" w:eastAsia="ru-RU"/>
        </w:rPr>
        <w:t xml:space="preserve"> поддерживает перевод для языковых пар, входящих в состав установленной клиент-серверной системы машинного перевода PNTS. </w:t>
      </w:r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361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 Если для провайдера </w:t>
      </w:r>
      <w:bookmarkStart w:id="236" w:name="ForSDL_5Fcustomize_5F2_3019_5Fprov2_5Fpt"/>
      <w:r w:rsidR="00C1249B">
        <w:rPr>
          <w:i/>
          <w:iCs/>
          <w:color w:val="000000"/>
          <w:sz w:val="22"/>
          <w:szCs w:val="22"/>
          <w:lang w:val="ru-RU" w:eastAsia="ru-RU"/>
        </w:rPr>
        <w:t>Переводчик PROMT (PTS)</w:t>
      </w:r>
      <w:bookmarkEnd w:id="236"/>
      <w:r w:rsidR="00C1249B">
        <w:rPr>
          <w:color w:val="000000"/>
          <w:sz w:val="22"/>
          <w:szCs w:val="22"/>
          <w:lang w:val="ru-RU" w:eastAsia="ru-RU"/>
        </w:rPr>
        <w:t xml:space="preserve"> ранее уже было настроено подключение к серверу PNTS, то провайдер может быть добавлен только к таким проектам </w:t>
      </w:r>
      <w:proofErr w:type="spellStart"/>
      <w:r w:rsidR="00CF551D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C1249B">
        <w:rPr>
          <w:color w:val="000000"/>
          <w:sz w:val="22"/>
          <w:szCs w:val="22"/>
          <w:lang w:val="ru-RU" w:eastAsia="ru-RU"/>
        </w:rPr>
        <w:t>, хотя бы одно из направлений перевода которых поддерживается на выбранном сервере PNTS.</w:t>
      </w:r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361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 Для создания и редактирования профилей перевода используйте средства PNTS. Подробную информацию о работе в PNTS см. в руководстве пользователя и руководстве администратора </w:t>
      </w:r>
      <w:bookmarkStart w:id="237" w:name="ForSDL_5Fcustomize_5F2_3019_5Fpts_5Fshor"/>
      <w:bookmarkEnd w:id="237"/>
      <w:r w:rsidR="00C1249B">
        <w:rPr>
          <w:color w:val="000000"/>
          <w:sz w:val="22"/>
          <w:szCs w:val="22"/>
          <w:lang w:val="ru-RU" w:eastAsia="ru-RU"/>
        </w:rPr>
        <w:t>PNTS.</w:t>
      </w:r>
    </w:p>
    <w:p w:rsidR="00C1249B" w:rsidRDefault="00C1249B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  <w:lang w:val="ru-RU" w:eastAsia="ru-RU"/>
        </w:rPr>
      </w:pPr>
    </w:p>
    <w:p w:rsidR="00C1249B" w:rsidRPr="00F3397E" w:rsidRDefault="00C1249B">
      <w:pPr>
        <w:pStyle w:val="Heading3"/>
        <w:rPr>
          <w:lang w:val="ru-RU"/>
        </w:rPr>
      </w:pPr>
      <w:bookmarkStart w:id="238" w:name="ForSDL_5Fsettings1_5FTM_5F2_3019_5Ftopic"/>
      <w:bookmarkStart w:id="239" w:name="_4.2.2._Настройка_поиска"/>
      <w:bookmarkStart w:id="240" w:name="stylerid1_2E1_2E1_2E6_2E4_2E6_2E1"/>
      <w:bookmarkStart w:id="241" w:name="_Toc145416756"/>
      <w:bookmarkEnd w:id="238"/>
      <w:bookmarkEnd w:id="239"/>
      <w:r w:rsidRPr="00F3397E">
        <w:rPr>
          <w:color w:val="000000"/>
          <w:sz w:val="24"/>
          <w:szCs w:val="24"/>
          <w:lang w:val="ru-RU"/>
        </w:rPr>
        <w:t>4.2.2.</w:t>
      </w:r>
      <w:r>
        <w:t> </w:t>
      </w:r>
      <w:r w:rsidRPr="00F3397E">
        <w:rPr>
          <w:lang w:val="ru-RU"/>
        </w:rPr>
        <w:t>Настройка поиска в базе переводов</w:t>
      </w:r>
      <w:bookmarkEnd w:id="240"/>
      <w:bookmarkEnd w:id="241"/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bookmarkStart w:id="242" w:name="stylerid1_2E1_2E1_2E6_2E4_2E6_2E2_2E1"/>
      <w:bookmarkEnd w:id="242"/>
      <w:r>
        <w:rPr>
          <w:color w:val="000000"/>
          <w:sz w:val="22"/>
          <w:szCs w:val="22"/>
          <w:lang w:val="ru-RU" w:eastAsia="ru-RU"/>
        </w:rPr>
        <w:t xml:space="preserve">Чтобы задать основные настройки поиска в базе переводов, в группе </w:t>
      </w:r>
      <w:r>
        <w:rPr>
          <w:i/>
          <w:iCs/>
          <w:color w:val="000000"/>
          <w:sz w:val="22"/>
          <w:szCs w:val="22"/>
          <w:lang w:val="ru-RU" w:eastAsia="ru-RU"/>
        </w:rPr>
        <w:t>База переводов и машинный перевод</w:t>
      </w:r>
      <w:r>
        <w:rPr>
          <w:color w:val="000000"/>
          <w:sz w:val="22"/>
          <w:szCs w:val="22"/>
          <w:lang w:val="ru-RU" w:eastAsia="ru-RU"/>
        </w:rPr>
        <w:t xml:space="preserve"> выберите пункт </w:t>
      </w:r>
      <w:r>
        <w:rPr>
          <w:i/>
          <w:iCs/>
          <w:color w:val="000000"/>
          <w:sz w:val="22"/>
          <w:szCs w:val="22"/>
          <w:lang w:val="ru-RU" w:eastAsia="ru-RU"/>
        </w:rPr>
        <w:t>Поиск</w:t>
      </w:r>
      <w:r>
        <w:rPr>
          <w:color w:val="000000"/>
          <w:sz w:val="22"/>
          <w:szCs w:val="22"/>
          <w:lang w:val="ru-RU" w:eastAsia="ru-RU"/>
        </w:rPr>
        <w:t xml:space="preserve"> и установите значения: 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• </w:t>
      </w:r>
      <w:r>
        <w:rPr>
          <w:i/>
          <w:iCs/>
          <w:color w:val="000000"/>
          <w:sz w:val="22"/>
          <w:szCs w:val="22"/>
          <w:lang w:val="ru-RU" w:eastAsia="ru-RU"/>
        </w:rPr>
        <w:t>Минимальный процент совпадения</w:t>
      </w:r>
      <w:r>
        <w:rPr>
          <w:color w:val="000000"/>
          <w:sz w:val="22"/>
          <w:szCs w:val="22"/>
          <w:lang w:val="ru-RU" w:eastAsia="ru-RU"/>
        </w:rPr>
        <w:t xml:space="preserve"> — степень соответствия между сегментом исходного документа и сегментом в базе переводов, который будет предлагаться как перевод данного сегмента. Сегмент, для которого величина соответствия меньше этого значения, считается неизвестным.</w:t>
      </w:r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581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 По умолчанию, значение </w:t>
      </w:r>
      <w:r w:rsidR="00C1249B">
        <w:rPr>
          <w:i/>
          <w:iCs/>
          <w:color w:val="000000"/>
          <w:sz w:val="22"/>
          <w:szCs w:val="22"/>
          <w:lang w:val="ru-RU" w:eastAsia="ru-RU"/>
        </w:rPr>
        <w:t>Минимальный процент совпадения</w:t>
      </w:r>
      <w:r w:rsidR="00C1249B">
        <w:rPr>
          <w:color w:val="000000"/>
          <w:sz w:val="22"/>
          <w:szCs w:val="22"/>
          <w:lang w:val="ru-RU" w:eastAsia="ru-RU"/>
        </w:rPr>
        <w:t xml:space="preserve"> равно 70%.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• </w:t>
      </w:r>
      <w:r>
        <w:rPr>
          <w:i/>
          <w:iCs/>
          <w:color w:val="000000"/>
          <w:sz w:val="22"/>
          <w:szCs w:val="22"/>
          <w:lang w:val="ru-RU" w:eastAsia="ru-RU"/>
        </w:rPr>
        <w:t>Максимальное число соответствий</w:t>
      </w:r>
      <w:r>
        <w:rPr>
          <w:color w:val="000000"/>
          <w:sz w:val="22"/>
          <w:szCs w:val="22"/>
          <w:lang w:val="ru-RU" w:eastAsia="ru-RU"/>
        </w:rPr>
        <w:t xml:space="preserve">— максимальное количество соответствий из базы переводов, которые будут предлагаться как перевод данного сегмента. </w:t>
      </w:r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581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lastRenderedPageBreak/>
        <w:drawing>
          <wp:inline distT="0" distB="0" distL="0" distR="0">
            <wp:extent cx="152400" cy="15240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 По умолчанию, значение </w:t>
      </w:r>
      <w:r w:rsidR="00C1249B">
        <w:rPr>
          <w:i/>
          <w:iCs/>
          <w:color w:val="000000"/>
          <w:sz w:val="22"/>
          <w:szCs w:val="22"/>
          <w:lang w:val="ru-RU" w:eastAsia="ru-RU"/>
        </w:rPr>
        <w:t>Максимальное число соответствий</w:t>
      </w:r>
      <w:r w:rsidR="00C1249B">
        <w:rPr>
          <w:color w:val="000000"/>
          <w:sz w:val="22"/>
          <w:szCs w:val="22"/>
          <w:lang w:val="ru-RU" w:eastAsia="ru-RU"/>
        </w:rPr>
        <w:t xml:space="preserve"> равно 5.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• установите флажок </w:t>
      </w:r>
      <w:r>
        <w:rPr>
          <w:i/>
          <w:iCs/>
          <w:color w:val="000000"/>
          <w:sz w:val="22"/>
          <w:szCs w:val="22"/>
          <w:lang w:val="ru-RU" w:eastAsia="ru-RU"/>
        </w:rPr>
        <w:t>Поиск машинного перевода, даже если для сегмента найдено совпадение в базе переводов</w:t>
      </w:r>
      <w:r>
        <w:rPr>
          <w:color w:val="000000"/>
          <w:sz w:val="22"/>
          <w:szCs w:val="22"/>
          <w:lang w:val="ru-RU" w:eastAsia="ru-RU"/>
        </w:rPr>
        <w:t xml:space="preserve">, если хотите получать результаты как из базы переводов, так и результаты машинного перевода. По умолчанию,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FD5768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Studio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 обращается к провайдерам машинного перевода, только если выбранные базы переводов не генерируют результатов.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2"/>
        <w:gridCol w:w="9101"/>
      </w:tblGrid>
      <w:tr w:rsidR="00C1249B" w:rsidRPr="00E033F1"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C1249B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bookmarkStart w:id="243" w:name="stylerid1_2E1_2E1_2E6_2E4_2E6_2E2_2E2"/>
            <w:bookmarkEnd w:id="243"/>
            <w:r w:rsidRPr="00C1249B">
              <w:rPr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B63EE4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r>
              <w:rPr>
                <w:noProof/>
                <w:color w:val="000000"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4905375" cy="3676650"/>
                  <wp:effectExtent l="0" t="0" r="9525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49B" w:rsidRPr="00C1249B" w:rsidRDefault="00C1249B" w:rsidP="00002668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ind w:left="100" w:right="100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bookmarkStart w:id="244" w:name="stylerid1_2E1_2E1_2E6_2E4_2E6_2E2_2E2_2E"/>
            <w:r w:rsidRPr="00C1249B">
              <w:rPr>
                <w:rFonts w:ascii="Arial" w:hAnsi="Arial" w:cs="Arial"/>
                <w:color w:val="000000"/>
                <w:sz w:val="16"/>
                <w:szCs w:val="16"/>
                <w:lang w:val="ru-RU" w:eastAsia="ru-RU"/>
              </w:rPr>
              <w:t>Рис. 4.8.  Настройка поиска в базе переводов</w:t>
            </w:r>
            <w:bookmarkEnd w:id="244"/>
          </w:p>
        </w:tc>
      </w:tr>
    </w:tbl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361" w:right="361"/>
        <w:rPr>
          <w:color w:val="000000"/>
          <w:sz w:val="22"/>
          <w:szCs w:val="22"/>
          <w:lang w:val="ru-RU" w:eastAsia="ru-RU"/>
        </w:rPr>
      </w:pPr>
      <w:bookmarkStart w:id="245" w:name="stylerid1_2E1_2E1_2E6_2E4_2E6_2E2_2E3"/>
      <w:bookmarkEnd w:id="245"/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 Подробную информацию о других настройках см. в руководстве пользователя или справке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FD5768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Studio</w:t>
      </w:r>
      <w:proofErr w:type="spellEnd"/>
      <w:r w:rsidR="00C1249B">
        <w:rPr>
          <w:color w:val="000000"/>
          <w:sz w:val="22"/>
          <w:szCs w:val="22"/>
          <w:lang w:val="ru-RU" w:eastAsia="ru-RU"/>
        </w:rPr>
        <w:t>.</w:t>
      </w:r>
    </w:p>
    <w:p w:rsidR="00C1249B" w:rsidRDefault="00C1249B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  <w:lang w:val="ru-RU" w:eastAsia="ru-RU"/>
        </w:rPr>
      </w:pPr>
    </w:p>
    <w:p w:rsidR="00C1249B" w:rsidRPr="00F3397E" w:rsidRDefault="00C1249B">
      <w:pPr>
        <w:pStyle w:val="Heading3"/>
        <w:rPr>
          <w:lang w:val="ru-RU"/>
        </w:rPr>
      </w:pPr>
      <w:bookmarkStart w:id="246" w:name="ForSDL_5Fsettings2_5FTM_5F2_3019_5Ftopic"/>
      <w:bookmarkStart w:id="247" w:name="_4.2.3._Настройка_предварительного"/>
      <w:bookmarkStart w:id="248" w:name="stylerid1_2E1_2E1_2E6_2E4_2E7_2E1"/>
      <w:bookmarkStart w:id="249" w:name="_Toc145416757"/>
      <w:bookmarkEnd w:id="246"/>
      <w:bookmarkEnd w:id="247"/>
      <w:r w:rsidRPr="00F3397E">
        <w:rPr>
          <w:color w:val="000000"/>
          <w:sz w:val="24"/>
          <w:szCs w:val="24"/>
          <w:lang w:val="ru-RU"/>
        </w:rPr>
        <w:t>4.2.3.</w:t>
      </w:r>
      <w:r>
        <w:t> </w:t>
      </w:r>
      <w:r w:rsidRPr="00F3397E">
        <w:rPr>
          <w:lang w:val="ru-RU"/>
        </w:rPr>
        <w:t>Настройка предварительного пакетного перевода</w:t>
      </w:r>
      <w:bookmarkEnd w:id="248"/>
      <w:bookmarkEnd w:id="249"/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bookmarkStart w:id="250" w:name="stylerid1_2E1_2E1_2E6_2E4_2E7_2E2_2E1"/>
      <w:bookmarkEnd w:id="250"/>
      <w:r>
        <w:rPr>
          <w:color w:val="000000"/>
          <w:sz w:val="22"/>
          <w:szCs w:val="22"/>
          <w:lang w:val="ru-RU" w:eastAsia="ru-RU"/>
        </w:rPr>
        <w:t xml:space="preserve">Чтобы задать настройки поиска в базе переводов при выполнении предварительного пакетного перевода (выполняется по умолчанию при создании проекта), в группе </w:t>
      </w:r>
      <w:r>
        <w:rPr>
          <w:i/>
          <w:iCs/>
          <w:color w:val="000000"/>
          <w:sz w:val="22"/>
          <w:szCs w:val="22"/>
          <w:lang w:val="ru-RU" w:eastAsia="ru-RU"/>
        </w:rPr>
        <w:t>Пакетная обработка</w:t>
      </w:r>
      <w:r>
        <w:rPr>
          <w:color w:val="000000"/>
          <w:sz w:val="22"/>
          <w:szCs w:val="22"/>
          <w:lang w:val="ru-RU" w:eastAsia="ru-RU"/>
        </w:rPr>
        <w:t xml:space="preserve"> выберите пункт </w:t>
      </w:r>
      <w:r>
        <w:rPr>
          <w:i/>
          <w:iCs/>
          <w:color w:val="000000"/>
          <w:sz w:val="22"/>
          <w:szCs w:val="22"/>
          <w:lang w:val="ru-RU" w:eastAsia="ru-RU"/>
        </w:rPr>
        <w:t>Предварительный перевод файлов</w:t>
      </w:r>
      <w:r>
        <w:rPr>
          <w:color w:val="000000"/>
          <w:sz w:val="22"/>
          <w:szCs w:val="22"/>
          <w:lang w:val="ru-RU" w:eastAsia="ru-RU"/>
        </w:rPr>
        <w:t xml:space="preserve"> и установите значения: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• </w:t>
      </w:r>
      <w:r>
        <w:rPr>
          <w:i/>
          <w:iCs/>
          <w:color w:val="000000"/>
          <w:sz w:val="22"/>
          <w:szCs w:val="22"/>
          <w:lang w:val="ru-RU" w:eastAsia="ru-RU"/>
        </w:rPr>
        <w:t>Минимальный процент совпадения</w:t>
      </w:r>
      <w:r>
        <w:rPr>
          <w:color w:val="000000"/>
          <w:sz w:val="22"/>
          <w:szCs w:val="22"/>
          <w:lang w:val="ru-RU" w:eastAsia="ru-RU"/>
        </w:rPr>
        <w:t xml:space="preserve"> в группе </w:t>
      </w:r>
      <w:r>
        <w:rPr>
          <w:i/>
          <w:iCs/>
          <w:color w:val="000000"/>
          <w:sz w:val="22"/>
          <w:szCs w:val="22"/>
          <w:lang w:val="ru-RU" w:eastAsia="ru-RU"/>
        </w:rPr>
        <w:t>Настройки предварительного перевода</w:t>
      </w:r>
      <w:r>
        <w:rPr>
          <w:color w:val="000000"/>
          <w:sz w:val="22"/>
          <w:szCs w:val="22"/>
          <w:lang w:val="ru-RU" w:eastAsia="ru-RU"/>
        </w:rPr>
        <w:t xml:space="preserve"> — степень соответствия между сегментом исходного документа и сегментом в базе переводов, который будет предлагаться как перевод данного сегмента при выполнении предварительного пакетного перевода. </w:t>
      </w:r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581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lastRenderedPageBreak/>
        <w:drawing>
          <wp:inline distT="0" distB="0" distL="0" distR="0">
            <wp:extent cx="152400" cy="15240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Минимальная величина совпадения в группе </w:t>
      </w:r>
      <w:r w:rsidR="00C1249B">
        <w:rPr>
          <w:i/>
          <w:iCs/>
          <w:color w:val="000000"/>
          <w:sz w:val="22"/>
          <w:szCs w:val="22"/>
          <w:lang w:val="ru-RU" w:eastAsia="ru-RU"/>
        </w:rPr>
        <w:t>Настройки предварительного перевода</w:t>
      </w:r>
      <w:r w:rsidR="00C1249B">
        <w:rPr>
          <w:color w:val="000000"/>
          <w:sz w:val="22"/>
          <w:szCs w:val="22"/>
          <w:lang w:val="ru-RU" w:eastAsia="ru-RU"/>
        </w:rPr>
        <w:t xml:space="preserve"> не может быть установлена меньше, чем минимальная величина совпадения, заданная в настройках поиска в базе переводов, но может быть установлена больше (например, 100%).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• </w:t>
      </w:r>
      <w:r>
        <w:rPr>
          <w:i/>
          <w:iCs/>
          <w:color w:val="000000"/>
          <w:sz w:val="22"/>
          <w:szCs w:val="22"/>
          <w:lang w:val="ru-RU" w:eastAsia="ru-RU"/>
        </w:rPr>
        <w:t>Применить машинный перевод</w:t>
      </w:r>
      <w:r>
        <w:rPr>
          <w:color w:val="000000"/>
          <w:sz w:val="22"/>
          <w:szCs w:val="22"/>
          <w:lang w:val="ru-RU" w:eastAsia="ru-RU"/>
        </w:rPr>
        <w:t xml:space="preserve"> в группе </w:t>
      </w:r>
      <w:r>
        <w:rPr>
          <w:i/>
          <w:iCs/>
          <w:color w:val="000000"/>
          <w:sz w:val="22"/>
          <w:szCs w:val="22"/>
          <w:lang w:val="ru-RU" w:eastAsia="ru-RU"/>
        </w:rPr>
        <w:t>Если совпадение не найдено</w:t>
      </w:r>
      <w:r>
        <w:rPr>
          <w:color w:val="000000"/>
          <w:sz w:val="22"/>
          <w:szCs w:val="22"/>
          <w:lang w:val="ru-RU" w:eastAsia="ru-RU"/>
        </w:rPr>
        <w:t xml:space="preserve"> — в этом случае неизвестные сегменты, переведенные провайдером , будут автоматически вставлены в поле перевода на завершающем шаге создания проекта.</w:t>
      </w:r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581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>Эта опция доступна, только если добавлены провайдеры машинного перевода.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3"/>
        <w:gridCol w:w="9101"/>
      </w:tblGrid>
      <w:tr w:rsidR="00C1249B" w:rsidRPr="00C1249B"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C1249B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bookmarkStart w:id="251" w:name="stylerid1_2E1_2E1_2E6_2E4_2E7_2E2_2E2"/>
            <w:bookmarkEnd w:id="251"/>
            <w:r w:rsidRPr="00C1249B">
              <w:rPr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B63EE4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r>
              <w:rPr>
                <w:noProof/>
                <w:color w:val="000000"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4895850" cy="3638550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363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49B" w:rsidRPr="00C1249B" w:rsidRDefault="00C1249B" w:rsidP="00002668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ind w:left="100" w:right="100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bookmarkStart w:id="252" w:name="stylerid1_2E1_2E1_2E6_2E4_2E7_2E2_2E2_2E"/>
            <w:r w:rsidRPr="00C1249B">
              <w:rPr>
                <w:rFonts w:ascii="Arial" w:hAnsi="Arial" w:cs="Arial"/>
                <w:color w:val="000000"/>
                <w:sz w:val="16"/>
                <w:szCs w:val="16"/>
                <w:lang w:val="ru-RU" w:eastAsia="ru-RU"/>
              </w:rPr>
              <w:t>Рис. 4.9.  Настройка предварительного перевода</w:t>
            </w:r>
            <w:bookmarkEnd w:id="252"/>
          </w:p>
        </w:tc>
      </w:tr>
    </w:tbl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361" w:right="361"/>
        <w:rPr>
          <w:color w:val="000000"/>
          <w:sz w:val="22"/>
          <w:szCs w:val="22"/>
          <w:lang w:val="ru-RU" w:eastAsia="ru-RU"/>
        </w:rPr>
      </w:pPr>
      <w:bookmarkStart w:id="253" w:name="stylerid1_2E1_2E1_2E6_2E4_2E7_2E2_2E3"/>
      <w:bookmarkEnd w:id="253"/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 Подробную информацию о других настройках см. в руководстве пользователя или справке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FD5768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Studio</w:t>
      </w:r>
      <w:proofErr w:type="spellEnd"/>
      <w:r w:rsidR="00C1249B">
        <w:rPr>
          <w:color w:val="000000"/>
          <w:sz w:val="22"/>
          <w:szCs w:val="22"/>
          <w:lang w:val="ru-RU" w:eastAsia="ru-RU"/>
        </w:rPr>
        <w:t>.</w:t>
      </w:r>
    </w:p>
    <w:p w:rsidR="00C1249B" w:rsidRDefault="00C1249B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  <w:lang w:val="ru-RU" w:eastAsia="ru-RU"/>
        </w:rPr>
      </w:pPr>
    </w:p>
    <w:p w:rsidR="00C1249B" w:rsidRDefault="00C1249B">
      <w:pPr>
        <w:widowControl w:val="0"/>
        <w:autoSpaceDE w:val="0"/>
        <w:autoSpaceDN w:val="0"/>
        <w:adjustRightInd w:val="0"/>
        <w:rPr>
          <w:b/>
          <w:bCs/>
          <w:sz w:val="22"/>
          <w:szCs w:val="22"/>
          <w:lang w:val="ru-RU" w:eastAsia="ru-RU"/>
        </w:rPr>
        <w:sectPr w:rsidR="00C1249B">
          <w:headerReference w:type="even" r:id="rId104"/>
          <w:headerReference w:type="default" r:id="rId105"/>
          <w:footerReference w:type="even" r:id="rId106"/>
          <w:footerReference w:type="default" r:id="rId107"/>
          <w:footerReference w:type="first" r:id="rId108"/>
          <w:pgSz w:w="12286" w:h="15899"/>
          <w:pgMar w:top="2168" w:right="1445" w:bottom="2168" w:left="1445" w:header="1440" w:footer="1440" w:gutter="0"/>
          <w:cols w:space="720"/>
          <w:noEndnote/>
          <w:titlePg/>
        </w:sectPr>
      </w:pPr>
    </w:p>
    <w:p w:rsidR="00C1249B" w:rsidRDefault="00C1249B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  <w:lang w:val="ru-RU" w:eastAsia="ru-RU"/>
        </w:rPr>
      </w:pPr>
    </w:p>
    <w:p w:rsidR="00C1249B" w:rsidRPr="00F3397E" w:rsidRDefault="00C1249B">
      <w:pPr>
        <w:pStyle w:val="Heading2"/>
        <w:rPr>
          <w:lang w:val="ru-RU"/>
        </w:rPr>
      </w:pPr>
      <w:bookmarkStart w:id="254" w:name="ForSDL_5Fuse_5F2_3019_5Freference27"/>
      <w:bookmarkStart w:id="255" w:name="stylerid1_2E1_2E1_2E6_2E5_2E1"/>
      <w:bookmarkStart w:id="256" w:name="_Toc145416758"/>
      <w:bookmarkEnd w:id="254"/>
      <w:r w:rsidRPr="00F3397E">
        <w:rPr>
          <w:color w:val="000000"/>
          <w:lang w:val="ru-RU"/>
        </w:rPr>
        <w:t>4.3.</w:t>
      </w:r>
      <w:r>
        <w:t> </w:t>
      </w:r>
      <w:r w:rsidRPr="00F3397E">
        <w:rPr>
          <w:lang w:val="ru-RU"/>
        </w:rPr>
        <w:t>Редактирование результатов предварительного пакетного перевода</w:t>
      </w:r>
      <w:bookmarkEnd w:id="255"/>
      <w:bookmarkEnd w:id="256"/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bookmarkStart w:id="257" w:name="stylerid1_2E1_2E1_2E6_2E5_2E2_2E1"/>
      <w:r>
        <w:rPr>
          <w:color w:val="000000"/>
          <w:sz w:val="22"/>
          <w:szCs w:val="22"/>
          <w:lang w:val="ru-RU" w:eastAsia="ru-RU"/>
        </w:rPr>
        <w:t xml:space="preserve">Чтобы увидеть результаты предварительного пакетного перевода файлов проекта, выберите пункт </w:t>
      </w:r>
      <w:r>
        <w:rPr>
          <w:i/>
          <w:iCs/>
          <w:color w:val="000000"/>
          <w:sz w:val="22"/>
          <w:szCs w:val="22"/>
          <w:lang w:val="ru-RU" w:eastAsia="ru-RU"/>
        </w:rPr>
        <w:t>Файлы</w:t>
      </w:r>
      <w:r>
        <w:rPr>
          <w:color w:val="000000"/>
          <w:sz w:val="22"/>
          <w:szCs w:val="22"/>
          <w:lang w:val="ru-RU" w:eastAsia="ru-RU"/>
        </w:rPr>
        <w:t xml:space="preserve"> в нижней левой части экрана и дважды щелкните по имени файла. </w:t>
      </w:r>
      <w:bookmarkEnd w:id="257"/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3"/>
        <w:gridCol w:w="9101"/>
      </w:tblGrid>
      <w:tr w:rsidR="00C1249B" w:rsidRPr="00C1249B"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C1249B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bookmarkStart w:id="258" w:name="stylerid1_2E1_2E1_2E6_2E5_2E2_2E1_2E2"/>
            <w:bookmarkEnd w:id="258"/>
            <w:r w:rsidRPr="00C1249B">
              <w:rPr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B63EE4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r>
              <w:rPr>
                <w:noProof/>
                <w:color w:val="000000"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5343525" cy="4772025"/>
                  <wp:effectExtent l="0" t="0" r="9525" b="952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525" cy="477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49B" w:rsidRPr="00C1249B" w:rsidRDefault="00C1249B" w:rsidP="00002668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ind w:left="100" w:right="100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bookmarkStart w:id="259" w:name="stylerid1_2E1_2E1_2E6_2E5_2E2_2E1_2E2_2E"/>
            <w:r w:rsidRPr="00C1249B">
              <w:rPr>
                <w:rFonts w:ascii="Arial" w:hAnsi="Arial" w:cs="Arial"/>
                <w:color w:val="000000"/>
                <w:sz w:val="16"/>
                <w:szCs w:val="16"/>
                <w:lang w:val="ru-RU" w:eastAsia="ru-RU"/>
              </w:rPr>
              <w:t>Рис. 4.10.  Детали файла проекта</w:t>
            </w:r>
            <w:bookmarkEnd w:id="259"/>
          </w:p>
        </w:tc>
      </w:tr>
    </w:tbl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Откроется окно, в нижней части которого представлены результаты предварительного пакетного перевода документа с использованием подключенных баз переводов и провайдера </w:t>
      </w:r>
      <w:bookmarkStart w:id="260" w:name="ForSDL_5Fuse_5F2_3019_5Fprov2_5Fpts_5F27"/>
      <w:r>
        <w:rPr>
          <w:i/>
          <w:iCs/>
          <w:color w:val="000000"/>
          <w:sz w:val="22"/>
          <w:szCs w:val="22"/>
          <w:lang w:val="ru-RU" w:eastAsia="ru-RU"/>
        </w:rPr>
        <w:t>Переводчик PROMT (PTS)</w:t>
      </w:r>
      <w:bookmarkEnd w:id="260"/>
      <w:r>
        <w:rPr>
          <w:color w:val="000000"/>
          <w:sz w:val="22"/>
          <w:szCs w:val="22"/>
          <w:lang w:val="ru-RU" w:eastAsia="ru-RU"/>
        </w:rPr>
        <w:t xml:space="preserve">. </w:t>
      </w:r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Если в базах переводов не найдено подходящих вариантов и сегмент переведен провайдером </w:t>
      </w:r>
      <w:r>
        <w:rPr>
          <w:color w:val="000000"/>
          <w:sz w:val="22"/>
          <w:szCs w:val="22"/>
          <w:lang w:val="ru-RU" w:eastAsia="ru-RU"/>
        </w:rPr>
        <w:lastRenderedPageBreak/>
        <w:t>перевода, то панель перевода имеет следующий вид: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3"/>
        <w:gridCol w:w="9101"/>
      </w:tblGrid>
      <w:tr w:rsidR="00C1249B" w:rsidRPr="00C1249B"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C1249B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bookmarkStart w:id="261" w:name="stylerid1_2E1_2E1_2E6_2E5_2E2_2E1_2E6"/>
            <w:bookmarkEnd w:id="261"/>
            <w:r w:rsidRPr="00C1249B">
              <w:rPr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B63EE4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r>
              <w:rPr>
                <w:noProof/>
                <w:color w:val="000000"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5362575" cy="4686300"/>
                  <wp:effectExtent l="0" t="0" r="9525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49B" w:rsidRPr="00C1249B" w:rsidRDefault="00C1249B" w:rsidP="00002668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ind w:left="100" w:right="100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bookmarkStart w:id="262" w:name="stylerid1_2E1_2E1_2E6_2E5_2E2_2E1_2E6_2E"/>
            <w:r w:rsidRPr="00C1249B">
              <w:rPr>
                <w:rFonts w:ascii="Arial" w:hAnsi="Arial" w:cs="Arial"/>
                <w:color w:val="000000"/>
                <w:sz w:val="16"/>
                <w:szCs w:val="16"/>
                <w:lang w:val="ru-RU" w:eastAsia="ru-RU"/>
              </w:rPr>
              <w:t>Рис. 4.11.  Результаты машинного перевода</w:t>
            </w:r>
            <w:bookmarkEnd w:id="262"/>
          </w:p>
        </w:tc>
      </w:tr>
    </w:tbl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Если в базах переводов найдены подходящие варианты перевода некоторых сегментов, а остальные переведены провайдером перевода, то панель перевода имеет следующий вид: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3"/>
        <w:gridCol w:w="9101"/>
      </w:tblGrid>
      <w:tr w:rsidR="00C1249B" w:rsidRPr="00C1249B"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C1249B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bookmarkStart w:id="263" w:name="stylerid1_2E1_2E1_2E6_2E5_2E2_2E1_2E8"/>
            <w:bookmarkEnd w:id="263"/>
            <w:r w:rsidRPr="00C1249B">
              <w:rPr>
                <w:color w:val="000000"/>
                <w:sz w:val="22"/>
                <w:szCs w:val="22"/>
                <w:lang w:val="ru-RU" w:eastAsia="ru-RU"/>
              </w:rPr>
              <w:lastRenderedPageBreak/>
              <w:t> 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B63EE4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r>
              <w:rPr>
                <w:noProof/>
                <w:color w:val="000000"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5343525" cy="4791075"/>
                  <wp:effectExtent l="0" t="0" r="9525" b="952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525" cy="479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49B" w:rsidRPr="00C1249B" w:rsidRDefault="00C1249B" w:rsidP="00002668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ind w:left="100" w:right="100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bookmarkStart w:id="264" w:name="stylerid1_2E1_2E1_2E6_2E5_2E2_2E1_2E8_2E"/>
            <w:r w:rsidRPr="00C1249B">
              <w:rPr>
                <w:rFonts w:ascii="Arial" w:hAnsi="Arial" w:cs="Arial"/>
                <w:color w:val="000000"/>
                <w:sz w:val="16"/>
                <w:szCs w:val="16"/>
                <w:lang w:val="ru-RU" w:eastAsia="ru-RU"/>
              </w:rPr>
              <w:t>Рис. 4.12.  Результаты перевода</w:t>
            </w:r>
            <w:bookmarkEnd w:id="264"/>
          </w:p>
        </w:tc>
      </w:tr>
    </w:tbl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В панели </w:t>
      </w:r>
      <w:bookmarkStart w:id="265" w:name="ForSDL_5Fuse_5F2_3019_5Fsdl_5Fresults_5F"/>
      <w:r>
        <w:rPr>
          <w:i/>
          <w:iCs/>
          <w:color w:val="000000"/>
          <w:sz w:val="22"/>
          <w:szCs w:val="22"/>
          <w:lang w:val="ru-RU" w:eastAsia="ru-RU"/>
        </w:rPr>
        <w:t>Результаты перевода</w:t>
      </w:r>
      <w:bookmarkEnd w:id="265"/>
      <w:r>
        <w:rPr>
          <w:color w:val="000000"/>
          <w:sz w:val="22"/>
          <w:szCs w:val="22"/>
          <w:lang w:val="ru-RU" w:eastAsia="ru-RU"/>
        </w:rPr>
        <w:t xml:space="preserve"> можно сравнить все варианты перевода текущего сегмента, полученные из баз переводов и переведенные провайдером, и выбрать наиболее подходящий перевод. </w:t>
      </w:r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В среднем столбце отображается фактический процент совпадения для сегмента, взятого из базы переводов, или AT (сокращение от </w:t>
      </w:r>
      <w:proofErr w:type="spellStart"/>
      <w:r>
        <w:rPr>
          <w:color w:val="000000"/>
          <w:sz w:val="22"/>
          <w:szCs w:val="22"/>
          <w:lang w:val="ru-RU" w:eastAsia="ru-RU"/>
        </w:rPr>
        <w:t>Automated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>
        <w:rPr>
          <w:color w:val="000000"/>
          <w:sz w:val="22"/>
          <w:szCs w:val="22"/>
          <w:lang w:val="ru-RU" w:eastAsia="ru-RU"/>
        </w:rPr>
        <w:t>Translation</w:t>
      </w:r>
      <w:proofErr w:type="spellEnd"/>
      <w:r>
        <w:rPr>
          <w:color w:val="000000"/>
          <w:sz w:val="22"/>
          <w:szCs w:val="22"/>
          <w:lang w:val="ru-RU" w:eastAsia="ru-RU"/>
        </w:rPr>
        <w:t xml:space="preserve">). При наведении курсора мыши на этот элемент, появится всплывающая подсказка, отображающая детали перевода: 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• </w:t>
      </w:r>
      <w:r>
        <w:rPr>
          <w:i/>
          <w:iCs/>
          <w:color w:val="000000"/>
          <w:sz w:val="22"/>
          <w:szCs w:val="22"/>
          <w:lang w:val="ru-RU" w:eastAsia="ru-RU"/>
        </w:rPr>
        <w:t>Статус</w:t>
      </w:r>
      <w:r>
        <w:rPr>
          <w:color w:val="000000"/>
          <w:sz w:val="22"/>
          <w:szCs w:val="22"/>
          <w:lang w:val="ru-RU" w:eastAsia="ru-RU"/>
        </w:rPr>
        <w:t xml:space="preserve"> — статус сегмента;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• </w:t>
      </w:r>
      <w:r>
        <w:rPr>
          <w:i/>
          <w:iCs/>
          <w:color w:val="000000"/>
          <w:sz w:val="22"/>
          <w:szCs w:val="22"/>
          <w:lang w:val="ru-RU" w:eastAsia="ru-RU"/>
        </w:rPr>
        <w:t>Оригинал</w:t>
      </w:r>
      <w:r>
        <w:rPr>
          <w:color w:val="000000"/>
          <w:sz w:val="22"/>
          <w:szCs w:val="22"/>
          <w:lang w:val="ru-RU" w:eastAsia="ru-RU"/>
        </w:rPr>
        <w:t xml:space="preserve"> — источник (база переводов или машинный перевод);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• </w:t>
      </w:r>
      <w:r>
        <w:rPr>
          <w:i/>
          <w:iCs/>
          <w:color w:val="000000"/>
          <w:sz w:val="22"/>
          <w:szCs w:val="22"/>
          <w:lang w:val="ru-RU" w:eastAsia="ru-RU"/>
        </w:rPr>
        <w:t>Источник</w:t>
      </w:r>
      <w:r>
        <w:rPr>
          <w:color w:val="000000"/>
          <w:sz w:val="22"/>
          <w:szCs w:val="22"/>
          <w:lang w:val="ru-RU" w:eastAsia="ru-RU"/>
        </w:rPr>
        <w:t xml:space="preserve"> — имя базы переводов, из которой получен перевод, или название провайдера перевода;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• </w:t>
      </w:r>
      <w:r>
        <w:rPr>
          <w:i/>
          <w:iCs/>
          <w:color w:val="000000"/>
          <w:sz w:val="22"/>
          <w:szCs w:val="22"/>
          <w:lang w:val="ru-RU" w:eastAsia="ru-RU"/>
        </w:rPr>
        <w:t>Оценки</w:t>
      </w:r>
      <w:r>
        <w:rPr>
          <w:color w:val="000000"/>
          <w:sz w:val="22"/>
          <w:szCs w:val="22"/>
          <w:lang w:val="ru-RU" w:eastAsia="ru-RU"/>
        </w:rPr>
        <w:t xml:space="preserve"> — процент совпадения.</w:t>
      </w:r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lastRenderedPageBreak/>
        <w:t>Результаты предварительного пакетного перевода можно редактировать в интерактивном режиме или сохранить в двуязычном формате и отправить на редактирование внешнему редактору.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• Чтобы сохранить перевод документа в файле, выберите команду </w:t>
      </w:r>
      <w:bookmarkStart w:id="266" w:name="ForSDL_5Fuse_5F2_3019_5Ffile_5Fmenu_5F27"/>
      <w:r>
        <w:rPr>
          <w:i/>
          <w:iCs/>
          <w:color w:val="000000"/>
          <w:sz w:val="22"/>
          <w:szCs w:val="22"/>
          <w:lang w:val="ru-RU" w:eastAsia="ru-RU"/>
        </w:rPr>
        <w:t>Файл</w:t>
      </w:r>
      <w:bookmarkEnd w:id="266"/>
      <w:r>
        <w:rPr>
          <w:i/>
          <w:iCs/>
          <w:color w:val="000000"/>
          <w:sz w:val="22"/>
          <w:szCs w:val="22"/>
          <w:lang w:val="ru-RU" w:eastAsia="ru-RU"/>
        </w:rPr>
        <w:t xml:space="preserve"> → Сохранить перевод как</w:t>
      </w:r>
      <w:r>
        <w:rPr>
          <w:color w:val="000000"/>
          <w:sz w:val="22"/>
          <w:szCs w:val="22"/>
          <w:lang w:val="ru-RU" w:eastAsia="ru-RU"/>
        </w:rPr>
        <w:t xml:space="preserve"> (клавиши </w:t>
      </w:r>
      <w:r>
        <w:rPr>
          <w:i/>
          <w:iCs/>
          <w:color w:val="000000"/>
          <w:sz w:val="22"/>
          <w:szCs w:val="22"/>
          <w:lang w:val="ru-RU" w:eastAsia="ru-RU"/>
        </w:rPr>
        <w:t xml:space="preserve"> Shift+F12</w:t>
      </w:r>
      <w:r>
        <w:rPr>
          <w:color w:val="000000"/>
          <w:sz w:val="22"/>
          <w:szCs w:val="22"/>
          <w:lang w:val="ru-RU" w:eastAsia="ru-RU"/>
        </w:rPr>
        <w:t xml:space="preserve">) и в появившемся диалоге задайте имя файла. 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• Чтобы сохранить результаты предварительного перевода в файле в двуязычном формате, нажмите кнопку </w:t>
      </w:r>
      <w:r w:rsidR="00B63EE4"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457200" cy="542925"/>
            <wp:effectExtent l="0" t="0" r="0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67" w:name="ForSDL_5Fuse_5F2_3019_5Fsdl_5Freview_5F1"/>
      <w:r>
        <w:rPr>
          <w:i/>
          <w:iCs/>
          <w:color w:val="000000"/>
          <w:sz w:val="22"/>
          <w:szCs w:val="22"/>
          <w:lang w:val="ru-RU" w:eastAsia="ru-RU"/>
        </w:rPr>
        <w:t>Пакетные задачи</w:t>
      </w:r>
      <w:bookmarkEnd w:id="267"/>
      <w:r>
        <w:rPr>
          <w:color w:val="000000"/>
          <w:sz w:val="22"/>
          <w:szCs w:val="22"/>
          <w:lang w:val="ru-RU" w:eastAsia="ru-RU"/>
        </w:rPr>
        <w:t xml:space="preserve"> и выберите команду </w:t>
      </w:r>
      <w:bookmarkStart w:id="268" w:name="ForSDL_5Fuse_5F2_3019_5Fsdl_5Fexport_5F1"/>
      <w:r>
        <w:rPr>
          <w:i/>
          <w:iCs/>
          <w:color w:val="000000"/>
          <w:sz w:val="22"/>
          <w:szCs w:val="22"/>
          <w:lang w:val="ru-RU" w:eastAsia="ru-RU"/>
        </w:rPr>
        <w:t>Экспорт в двуязычный формат для редактирования</w:t>
      </w:r>
      <w:bookmarkEnd w:id="268"/>
      <w:r>
        <w:rPr>
          <w:color w:val="000000"/>
          <w:sz w:val="22"/>
          <w:szCs w:val="22"/>
          <w:lang w:val="ru-RU" w:eastAsia="ru-RU"/>
        </w:rPr>
        <w:t>.</w:t>
      </w:r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581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 Сохраненный таким образом файл с результатами предварительного перевода может быть отправлен для дальнейшего редактирования внешнему редактору, который может не иметь установленного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Trados</w:t>
      </w:r>
      <w:proofErr w:type="spellEnd"/>
      <w:r w:rsidR="00FD5768">
        <w:rPr>
          <w:color w:val="000000"/>
          <w:sz w:val="22"/>
          <w:szCs w:val="22"/>
          <w:lang w:val="ru-RU" w:eastAsia="ru-RU"/>
        </w:rPr>
        <w:t xml:space="preserve"> </w:t>
      </w:r>
      <w:proofErr w:type="spellStart"/>
      <w:r w:rsidR="00FD5768">
        <w:rPr>
          <w:color w:val="000000"/>
          <w:sz w:val="22"/>
          <w:szCs w:val="22"/>
          <w:lang w:val="ru-RU" w:eastAsia="ru-RU"/>
        </w:rPr>
        <w:t>Studio</w:t>
      </w:r>
      <w:proofErr w:type="spellEnd"/>
      <w:r w:rsidR="00C1249B">
        <w:rPr>
          <w:color w:val="000000"/>
          <w:sz w:val="22"/>
          <w:szCs w:val="22"/>
          <w:lang w:val="ru-RU" w:eastAsia="ru-RU"/>
        </w:rPr>
        <w:t xml:space="preserve">. 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220" w:hanging="22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• Чтобы загрузить отредактированный внешним редактором двуязычный файл, выберите команду </w:t>
      </w:r>
      <w:bookmarkStart w:id="269" w:name="ForSDL_5Fuse_5F2_3019_5Fsdl_5Fimport_5F1"/>
      <w:r>
        <w:rPr>
          <w:i/>
          <w:iCs/>
          <w:color w:val="000000"/>
          <w:sz w:val="22"/>
          <w:szCs w:val="22"/>
          <w:lang w:val="ru-RU" w:eastAsia="ru-RU"/>
        </w:rPr>
        <w:t>Обновить из двуязычных файлов для редактирования</w:t>
      </w:r>
      <w:bookmarkEnd w:id="269"/>
      <w:r>
        <w:rPr>
          <w:color w:val="000000"/>
          <w:sz w:val="22"/>
          <w:szCs w:val="22"/>
          <w:lang w:val="ru-RU" w:eastAsia="ru-RU"/>
        </w:rPr>
        <w:t>.</w:t>
      </w:r>
    </w:p>
    <w:p w:rsidR="00C1249B" w:rsidRDefault="00C1249B">
      <w:pPr>
        <w:widowControl w:val="0"/>
        <w:autoSpaceDE w:val="0"/>
        <w:autoSpaceDN w:val="0"/>
        <w:adjustRightInd w:val="0"/>
        <w:rPr>
          <w:b/>
          <w:bCs/>
          <w:sz w:val="22"/>
          <w:szCs w:val="22"/>
          <w:lang w:val="ru-RU" w:eastAsia="ru-RU"/>
        </w:rPr>
        <w:sectPr w:rsidR="00C1249B">
          <w:headerReference w:type="even" r:id="rId113"/>
          <w:headerReference w:type="default" r:id="rId114"/>
          <w:footerReference w:type="even" r:id="rId115"/>
          <w:footerReference w:type="default" r:id="rId116"/>
          <w:footerReference w:type="first" r:id="rId117"/>
          <w:pgSz w:w="12286" w:h="15899"/>
          <w:pgMar w:top="2168" w:right="1445" w:bottom="2168" w:left="1445" w:header="1440" w:footer="1440" w:gutter="0"/>
          <w:cols w:space="720"/>
          <w:noEndnote/>
          <w:titlePg/>
        </w:sectPr>
      </w:pPr>
    </w:p>
    <w:p w:rsidR="00C1249B" w:rsidRDefault="00C1249B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  <w:lang w:val="ru-RU" w:eastAsia="ru-RU"/>
        </w:rPr>
      </w:pPr>
    </w:p>
    <w:p w:rsidR="00C1249B" w:rsidRPr="00F3397E" w:rsidRDefault="00C1249B">
      <w:pPr>
        <w:pStyle w:val="Heading2"/>
        <w:rPr>
          <w:lang w:val="ru-RU"/>
        </w:rPr>
      </w:pPr>
      <w:bookmarkStart w:id="270" w:name="ForSDL_5Fupdate_5FTM_5F2_3019_5Freferenc"/>
      <w:bookmarkStart w:id="271" w:name="stylerid1_2E1_2E1_2E6_2E6_2E1"/>
      <w:bookmarkStart w:id="272" w:name="_Toc145416759"/>
      <w:bookmarkEnd w:id="270"/>
      <w:r w:rsidRPr="00F3397E">
        <w:rPr>
          <w:color w:val="000000"/>
          <w:lang w:val="ru-RU"/>
        </w:rPr>
        <w:t>4.4.</w:t>
      </w:r>
      <w:r>
        <w:t> </w:t>
      </w:r>
      <w:r w:rsidRPr="00F3397E">
        <w:rPr>
          <w:lang w:val="ru-RU"/>
        </w:rPr>
        <w:t>Обновление базы переводов</w:t>
      </w:r>
      <w:bookmarkEnd w:id="271"/>
      <w:bookmarkEnd w:id="272"/>
    </w:p>
    <w:p w:rsidR="00C1249B" w:rsidRDefault="00C1249B">
      <w:pPr>
        <w:widowControl w:val="0"/>
        <w:autoSpaceDE w:val="0"/>
        <w:autoSpaceDN w:val="0"/>
        <w:adjustRightInd w:val="0"/>
        <w:spacing w:before="14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Отредактированные результаты перевода файла можно добавить в базу переводов. Для этого: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396" w:hanging="396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1.  Нажмите кнопку </w:t>
      </w:r>
      <w:r w:rsidR="00B63EE4"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457200" cy="542925"/>
            <wp:effectExtent l="0" t="0" r="0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73" w:name="ForSDL_5Fupdate_5FTM_5F2_3019_5Fsdl_5Fta"/>
      <w:r>
        <w:rPr>
          <w:i/>
          <w:iCs/>
          <w:color w:val="000000"/>
          <w:sz w:val="22"/>
          <w:szCs w:val="22"/>
          <w:lang w:val="ru-RU" w:eastAsia="ru-RU"/>
        </w:rPr>
        <w:t>Пакетные задачи</w:t>
      </w:r>
      <w:bookmarkEnd w:id="273"/>
      <w:r>
        <w:rPr>
          <w:color w:val="000000"/>
          <w:sz w:val="22"/>
          <w:szCs w:val="22"/>
          <w:lang w:val="ru-RU" w:eastAsia="ru-RU"/>
        </w:rPr>
        <w:t xml:space="preserve"> на вкладке </w:t>
      </w:r>
      <w:bookmarkStart w:id="274" w:name="ForSDL_5Fupdate_5FTM_5F2_3019_5Fsdl_5Fho"/>
      <w:r>
        <w:rPr>
          <w:i/>
          <w:iCs/>
          <w:color w:val="000000"/>
          <w:sz w:val="22"/>
          <w:szCs w:val="22"/>
          <w:lang w:val="ru-RU" w:eastAsia="ru-RU"/>
        </w:rPr>
        <w:t>Главная</w:t>
      </w:r>
      <w:bookmarkEnd w:id="274"/>
      <w:r>
        <w:rPr>
          <w:color w:val="000000"/>
          <w:sz w:val="22"/>
          <w:szCs w:val="22"/>
          <w:lang w:val="ru-RU" w:eastAsia="ru-RU"/>
        </w:rPr>
        <w:t xml:space="preserve"> и выберите команду </w:t>
      </w:r>
      <w:r>
        <w:rPr>
          <w:i/>
          <w:iCs/>
          <w:color w:val="000000"/>
          <w:sz w:val="22"/>
          <w:szCs w:val="22"/>
          <w:lang w:val="ru-RU" w:eastAsia="ru-RU"/>
        </w:rPr>
        <w:t>Обновление основных баз переводов</w:t>
      </w:r>
      <w:r>
        <w:rPr>
          <w:color w:val="000000"/>
          <w:sz w:val="22"/>
          <w:szCs w:val="22"/>
          <w:lang w:val="ru-RU" w:eastAsia="ru-RU"/>
        </w:rPr>
        <w:t>. Следуйте указаниям мастера: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396" w:hanging="396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2. На странице </w:t>
      </w:r>
      <w:bookmarkStart w:id="275" w:name="ForSDL_5Fupdate_5FTM_5F2_3019_5Fsdl_5Fup"/>
      <w:r>
        <w:rPr>
          <w:i/>
          <w:iCs/>
          <w:color w:val="000000"/>
          <w:sz w:val="22"/>
          <w:szCs w:val="22"/>
          <w:lang w:val="ru-RU" w:eastAsia="ru-RU"/>
        </w:rPr>
        <w:t>Обновления базы переводов</w:t>
      </w:r>
      <w:bookmarkEnd w:id="275"/>
      <w:r>
        <w:rPr>
          <w:color w:val="000000"/>
          <w:sz w:val="22"/>
          <w:szCs w:val="22"/>
          <w:lang w:val="ru-RU" w:eastAsia="ru-RU"/>
        </w:rPr>
        <w:t xml:space="preserve"> уточните настройки обновления базы: 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616" w:hanging="22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• укажите, сегменты с каким статусом должны быть занесены в базу переводов (по умолчанию, это полностью переведенные и одобренные сегменты); 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616" w:hanging="220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>• укажите, должны ли эти сегменты быть добавлены как новые единицы перевода или заменить существующие;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2"/>
        <w:gridCol w:w="9101"/>
      </w:tblGrid>
      <w:tr w:rsidR="00C1249B" w:rsidRPr="00E033F1"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249B" w:rsidRPr="00C1249B" w:rsidRDefault="00C1249B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r w:rsidRPr="00C1249B">
              <w:rPr>
                <w:color w:val="00000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2668" w:rsidRDefault="00B63EE4" w:rsidP="00002668">
            <w:pPr>
              <w:widowControl w:val="0"/>
              <w:autoSpaceDE w:val="0"/>
              <w:autoSpaceDN w:val="0"/>
              <w:adjustRightInd w:val="0"/>
              <w:ind w:left="100" w:right="100"/>
              <w:rPr>
                <w:color w:val="000000"/>
                <w:sz w:val="22"/>
                <w:szCs w:val="22"/>
                <w:lang w:val="ru-RU" w:eastAsia="ru-RU"/>
              </w:rPr>
            </w:pPr>
            <w:r>
              <w:rPr>
                <w:noProof/>
                <w:color w:val="000000"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4819650" cy="3876675"/>
                  <wp:effectExtent l="0" t="0" r="0" b="952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387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276" w:name="stylerid1_2E1_2E1_2E6_2E6_2E3_2E1_2E2_2E"/>
          </w:p>
          <w:p w:rsidR="00C1249B" w:rsidRPr="00C1249B" w:rsidRDefault="00C1249B" w:rsidP="00002668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ind w:left="100" w:right="100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C1249B">
              <w:rPr>
                <w:rFonts w:ascii="Arial" w:hAnsi="Arial" w:cs="Arial"/>
                <w:color w:val="000000"/>
                <w:sz w:val="16"/>
                <w:szCs w:val="16"/>
                <w:lang w:val="ru-RU" w:eastAsia="ru-RU"/>
              </w:rPr>
              <w:t>Рис. 4.13.  Настройки обновления базы переводов</w:t>
            </w:r>
            <w:bookmarkEnd w:id="276"/>
          </w:p>
        </w:tc>
      </w:tr>
    </w:tbl>
    <w:p w:rsidR="00C1249B" w:rsidRDefault="00C1249B">
      <w:pPr>
        <w:widowControl w:val="0"/>
        <w:autoSpaceDE w:val="0"/>
        <w:autoSpaceDN w:val="0"/>
        <w:adjustRightInd w:val="0"/>
        <w:spacing w:before="120"/>
        <w:ind w:left="396" w:hanging="396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3. Нажмите кнопку </w:t>
      </w:r>
      <w:bookmarkStart w:id="277" w:name="ForSDL_5Fupdate_5FTM_5F2_3019_5Fsdl_5Ffi"/>
      <w:r>
        <w:rPr>
          <w:i/>
          <w:iCs/>
          <w:color w:val="000000"/>
          <w:sz w:val="22"/>
          <w:szCs w:val="22"/>
          <w:lang w:val="ru-RU" w:eastAsia="ru-RU"/>
        </w:rPr>
        <w:t>Готово</w:t>
      </w:r>
      <w:bookmarkEnd w:id="277"/>
      <w:r>
        <w:rPr>
          <w:color w:val="000000"/>
          <w:sz w:val="22"/>
          <w:szCs w:val="22"/>
          <w:lang w:val="ru-RU" w:eastAsia="ru-RU"/>
        </w:rPr>
        <w:t xml:space="preserve"> и дождитесь окончания процесса обновления базы переводов.</w:t>
      </w:r>
    </w:p>
    <w:p w:rsidR="00C1249B" w:rsidRDefault="00C1249B">
      <w:pPr>
        <w:widowControl w:val="0"/>
        <w:autoSpaceDE w:val="0"/>
        <w:autoSpaceDN w:val="0"/>
        <w:adjustRightInd w:val="0"/>
        <w:spacing w:before="120"/>
        <w:ind w:left="396" w:hanging="396"/>
        <w:rPr>
          <w:color w:val="000000"/>
          <w:sz w:val="22"/>
          <w:szCs w:val="22"/>
          <w:lang w:val="ru-RU" w:eastAsia="ru-RU"/>
        </w:rPr>
      </w:pPr>
      <w:r>
        <w:rPr>
          <w:color w:val="000000"/>
          <w:sz w:val="22"/>
          <w:szCs w:val="22"/>
          <w:lang w:val="ru-RU" w:eastAsia="ru-RU"/>
        </w:rPr>
        <w:t xml:space="preserve">4. Нажмите кнопку </w:t>
      </w:r>
      <w:bookmarkStart w:id="278" w:name="ForSDL_5Fupdate_5FTM_5F2_3019_5Fsdl_5Fcl"/>
      <w:r>
        <w:rPr>
          <w:i/>
          <w:iCs/>
          <w:color w:val="000000"/>
          <w:sz w:val="22"/>
          <w:szCs w:val="22"/>
          <w:lang w:val="ru-RU" w:eastAsia="ru-RU"/>
        </w:rPr>
        <w:t>Закрыть</w:t>
      </w:r>
      <w:bookmarkEnd w:id="278"/>
      <w:r>
        <w:rPr>
          <w:color w:val="000000"/>
          <w:sz w:val="22"/>
          <w:szCs w:val="22"/>
          <w:lang w:val="ru-RU" w:eastAsia="ru-RU"/>
        </w:rPr>
        <w:t>.</w:t>
      </w:r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361" w:right="361"/>
        <w:rPr>
          <w:color w:val="000000"/>
          <w:sz w:val="22"/>
          <w:szCs w:val="22"/>
          <w:lang w:val="ru-RU" w:eastAsia="ru-RU"/>
        </w:rPr>
      </w:pPr>
      <w:bookmarkStart w:id="279" w:name="stylerid1_2E1_2E1_2E6_2E6_2E3_2E2"/>
      <w:bookmarkEnd w:id="279"/>
      <w:r>
        <w:rPr>
          <w:noProof/>
          <w:color w:val="000000"/>
          <w:sz w:val="22"/>
          <w:szCs w:val="22"/>
          <w:lang w:val="ru-RU" w:eastAsia="ru-RU"/>
        </w:rPr>
        <w:lastRenderedPageBreak/>
        <w:drawing>
          <wp:inline distT="0" distB="0" distL="0" distR="0">
            <wp:extent cx="152400" cy="15240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 Перед обновлением базы убедитесь, что в настройках проекта в группе </w:t>
      </w:r>
      <w:bookmarkStart w:id="280" w:name="ForSDL_5Fupdate_5FTM_5F2_3019_5Fsdl_5FTM"/>
      <w:r w:rsidR="00C1249B">
        <w:rPr>
          <w:i/>
          <w:iCs/>
          <w:color w:val="000000"/>
          <w:sz w:val="22"/>
          <w:szCs w:val="22"/>
          <w:lang w:val="ru-RU" w:eastAsia="ru-RU"/>
        </w:rPr>
        <w:t>База переводов и машинный перевод</w:t>
      </w:r>
      <w:bookmarkEnd w:id="280"/>
      <w:r w:rsidR="00C1249B">
        <w:rPr>
          <w:color w:val="000000"/>
          <w:sz w:val="22"/>
          <w:szCs w:val="22"/>
          <w:lang w:val="ru-RU" w:eastAsia="ru-RU"/>
        </w:rPr>
        <w:t xml:space="preserve"> у этой базы установлен флажок </w:t>
      </w:r>
      <w:r w:rsidR="00C1249B">
        <w:rPr>
          <w:i/>
          <w:iCs/>
          <w:color w:val="000000"/>
          <w:sz w:val="22"/>
          <w:szCs w:val="22"/>
          <w:lang w:val="ru-RU" w:eastAsia="ru-RU"/>
        </w:rPr>
        <w:t>Обновление</w:t>
      </w:r>
      <w:r w:rsidR="00C1249B">
        <w:rPr>
          <w:color w:val="000000"/>
          <w:sz w:val="22"/>
          <w:szCs w:val="22"/>
          <w:lang w:val="ru-RU" w:eastAsia="ru-RU"/>
        </w:rPr>
        <w:t>.</w:t>
      </w:r>
    </w:p>
    <w:p w:rsidR="00C1249B" w:rsidRDefault="00B63EE4">
      <w:pPr>
        <w:keepLines/>
        <w:widowControl w:val="0"/>
        <w:autoSpaceDE w:val="0"/>
        <w:autoSpaceDN w:val="0"/>
        <w:adjustRightInd w:val="0"/>
        <w:spacing w:before="140"/>
        <w:ind w:left="361" w:right="361"/>
        <w:rPr>
          <w:color w:val="000000"/>
          <w:sz w:val="22"/>
          <w:szCs w:val="22"/>
          <w:lang w:val="ru-RU" w:eastAsia="ru-RU"/>
        </w:rPr>
      </w:pPr>
      <w:r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152400" cy="15240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49B">
        <w:rPr>
          <w:color w:val="000000"/>
          <w:sz w:val="22"/>
          <w:szCs w:val="22"/>
          <w:lang w:val="ru-RU" w:eastAsia="ru-RU"/>
        </w:rPr>
        <w:t xml:space="preserve"> Подробную информацию о работе с базами переводов см. в руководстве пользователя или справке </w:t>
      </w:r>
      <w:r w:rsidR="00FD5768">
        <w:rPr>
          <w:color w:val="000000"/>
          <w:sz w:val="22"/>
          <w:szCs w:val="22"/>
          <w:lang w:val="ru-RU" w:eastAsia="ru-RU"/>
        </w:rPr>
        <w:t>Trados Studio</w:t>
      </w:r>
      <w:r w:rsidR="00C1249B">
        <w:rPr>
          <w:color w:val="000000"/>
          <w:sz w:val="22"/>
          <w:szCs w:val="22"/>
          <w:lang w:val="ru-RU" w:eastAsia="ru-RU"/>
        </w:rPr>
        <w:t>.</w:t>
      </w:r>
    </w:p>
    <w:sectPr w:rsidR="00C1249B" w:rsidSect="00EA5CD6">
      <w:headerReference w:type="even" r:id="rId119"/>
      <w:headerReference w:type="default" r:id="rId120"/>
      <w:footerReference w:type="even" r:id="rId121"/>
      <w:footerReference w:type="default" r:id="rId122"/>
      <w:footerReference w:type="first" r:id="rId123"/>
      <w:pgSz w:w="12286" w:h="15899"/>
      <w:pgMar w:top="2168" w:right="1445" w:bottom="2168" w:left="1445" w:header="1440" w:footer="1440" w:gutter="0"/>
      <w:cols w:space="72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03F3" w:rsidRDefault="00C103F3" w:rsidP="00C1249B">
      <w:r>
        <w:separator/>
      </w:r>
    </w:p>
  </w:endnote>
  <w:endnote w:type="continuationSeparator" w:id="0">
    <w:p w:rsidR="00C103F3" w:rsidRDefault="00C103F3" w:rsidP="00C124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0" w:type="dxa"/>
        <w:right w:w="0" w:type="dxa"/>
      </w:tblCellMar>
      <w:tblLook w:val="0000"/>
    </w:tblPr>
    <w:tblGrid>
      <w:gridCol w:w="3131"/>
      <w:gridCol w:w="3131"/>
      <w:gridCol w:w="3131"/>
    </w:tblGrid>
    <w:tr w:rsidR="00E033F1" w:rsidRPr="00C1249B"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rPr>
              <w:b/>
              <w:bCs/>
              <w:color w:val="000000"/>
              <w:sz w:val="48"/>
              <w:szCs w:val="48"/>
              <w:lang w:val="ru-RU" w:eastAsia="ru-RU"/>
            </w:rPr>
          </w:pPr>
          <w:r w:rsidRPr="00C1249B">
            <w:rPr>
              <w:b/>
              <w:bCs/>
              <w:color w:val="000000"/>
              <w:sz w:val="48"/>
              <w:szCs w:val="48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center"/>
            <w:rPr>
              <w:b/>
              <w:bCs/>
              <w:color w:val="000000"/>
              <w:sz w:val="48"/>
              <w:szCs w:val="48"/>
              <w:lang w:val="ru-RU" w:eastAsia="ru-RU"/>
            </w:rPr>
          </w:pPr>
          <w:r w:rsidRPr="00C1249B">
            <w:rPr>
              <w:b/>
              <w:bCs/>
              <w:color w:val="000000"/>
              <w:sz w:val="48"/>
              <w:szCs w:val="48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right"/>
            <w:rPr>
              <w:b/>
              <w:bCs/>
              <w:color w:val="000000"/>
              <w:sz w:val="48"/>
              <w:szCs w:val="48"/>
              <w:lang w:val="ru-RU" w:eastAsia="ru-RU"/>
            </w:rPr>
          </w:pPr>
          <w:r w:rsidRPr="00C1249B">
            <w:rPr>
              <w:b/>
              <w:bCs/>
              <w:color w:val="000000"/>
              <w:sz w:val="48"/>
              <w:szCs w:val="48"/>
              <w:lang w:val="ru-RU" w:eastAsia="ru-RU"/>
            </w:rPr>
            <w:t> </w:t>
          </w:r>
        </w:p>
      </w:tc>
    </w:tr>
  </w:tbl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0" w:type="dxa"/>
        <w:right w:w="0" w:type="dxa"/>
      </w:tblCellMar>
      <w:tblLook w:val="0000"/>
    </w:tblPr>
    <w:tblGrid>
      <w:gridCol w:w="3131"/>
      <w:gridCol w:w="3131"/>
      <w:gridCol w:w="3131"/>
    </w:tblGrid>
    <w:tr w:rsidR="00E033F1" w:rsidRPr="00C1249B"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center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right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begin"/>
          </w:r>
          <w:r w:rsidRPr="00C1249B">
            <w:rPr>
              <w:color w:val="000000"/>
              <w:sz w:val="22"/>
              <w:szCs w:val="22"/>
              <w:lang w:val="ru-RU" w:eastAsia="ru-RU"/>
            </w:rPr>
            <w:instrText xml:space="preserve"> PAGE  </w:instrTex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separate"/>
          </w:r>
          <w:r w:rsidR="00ED473B">
            <w:rPr>
              <w:noProof/>
              <w:color w:val="000000"/>
              <w:sz w:val="22"/>
              <w:szCs w:val="22"/>
              <w:lang w:val="ru-RU" w:eastAsia="ru-RU"/>
            </w:rPr>
            <w:t>11</w: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end"/>
          </w:r>
          <w:r w:rsidRPr="00C1249B">
            <w:rPr>
              <w:color w:val="000000"/>
              <w:sz w:val="22"/>
              <w:szCs w:val="22"/>
              <w:lang w:val="ru-RU" w:eastAsia="ru-RU"/>
            </w:rPr>
            <w:t xml:space="preserve"> </w:t>
          </w:r>
        </w:p>
      </w:tc>
    </w:tr>
  </w:tbl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0" w:type="dxa"/>
        <w:right w:w="0" w:type="dxa"/>
      </w:tblCellMar>
      <w:tblLook w:val="0000"/>
    </w:tblPr>
    <w:tblGrid>
      <w:gridCol w:w="3131"/>
      <w:gridCol w:w="3131"/>
      <w:gridCol w:w="3131"/>
    </w:tblGrid>
    <w:tr w:rsidR="00E033F1" w:rsidRPr="00C1249B"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center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right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begin"/>
          </w:r>
          <w:r w:rsidRPr="00C1249B">
            <w:rPr>
              <w:color w:val="000000"/>
              <w:sz w:val="22"/>
              <w:szCs w:val="22"/>
              <w:lang w:val="ru-RU" w:eastAsia="ru-RU"/>
            </w:rPr>
            <w:instrText xml:space="preserve"> PAGE  </w:instrTex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separate"/>
          </w:r>
          <w:r w:rsidR="00ED473B">
            <w:rPr>
              <w:noProof/>
              <w:color w:val="000000"/>
              <w:sz w:val="22"/>
              <w:szCs w:val="22"/>
              <w:lang w:val="ru-RU" w:eastAsia="ru-RU"/>
            </w:rPr>
            <w:t>7</w: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end"/>
          </w:r>
          <w:r w:rsidRPr="00C1249B">
            <w:rPr>
              <w:color w:val="000000"/>
              <w:sz w:val="22"/>
              <w:szCs w:val="22"/>
              <w:lang w:val="ru-RU" w:eastAsia="ru-RU"/>
            </w:rPr>
            <w:t xml:space="preserve"> </w:t>
          </w:r>
        </w:p>
      </w:tc>
    </w:tr>
  </w:tbl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0" w:type="dxa"/>
        <w:right w:w="0" w:type="dxa"/>
      </w:tblCellMar>
      <w:tblLook w:val="0000"/>
    </w:tblPr>
    <w:tblGrid>
      <w:gridCol w:w="3131"/>
      <w:gridCol w:w="3131"/>
      <w:gridCol w:w="3131"/>
    </w:tblGrid>
    <w:tr w:rsidR="00E033F1" w:rsidRPr="00C1249B"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begin"/>
          </w:r>
          <w:r w:rsidRPr="00C1249B">
            <w:rPr>
              <w:color w:val="000000"/>
              <w:sz w:val="22"/>
              <w:szCs w:val="22"/>
              <w:lang w:val="ru-RU" w:eastAsia="ru-RU"/>
            </w:rPr>
            <w:instrText xml:space="preserve"> PAGE  </w:instrText>
          </w:r>
          <w:r>
            <w:rPr>
              <w:color w:val="000000"/>
              <w:sz w:val="22"/>
              <w:szCs w:val="22"/>
              <w:lang w:val="ru-RU" w:eastAsia="ru-RU"/>
            </w:rPr>
            <w:fldChar w:fldCharType="separate"/>
          </w:r>
          <w:r>
            <w:rPr>
              <w:noProof/>
              <w:color w:val="000000"/>
              <w:sz w:val="22"/>
              <w:szCs w:val="22"/>
              <w:lang w:val="ru-RU" w:eastAsia="ru-RU"/>
            </w:rPr>
            <w:t>14</w: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end"/>
          </w:r>
          <w:r w:rsidRPr="00C1249B">
            <w:rPr>
              <w:color w:val="000000"/>
              <w:sz w:val="22"/>
              <w:szCs w:val="22"/>
              <w:lang w:val="ru-RU" w:eastAsia="ru-RU"/>
            </w:rPr>
            <w:t xml:space="preserve"> 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center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right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</w:tr>
  </w:tbl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0" w:type="dxa"/>
        <w:right w:w="0" w:type="dxa"/>
      </w:tblCellMar>
      <w:tblLook w:val="0000"/>
    </w:tblPr>
    <w:tblGrid>
      <w:gridCol w:w="3131"/>
      <w:gridCol w:w="3131"/>
      <w:gridCol w:w="3131"/>
    </w:tblGrid>
    <w:tr w:rsidR="00E033F1" w:rsidRPr="00C1249B"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center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right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begin"/>
          </w:r>
          <w:r w:rsidRPr="00C1249B">
            <w:rPr>
              <w:color w:val="000000"/>
              <w:sz w:val="22"/>
              <w:szCs w:val="22"/>
              <w:lang w:val="ru-RU" w:eastAsia="ru-RU"/>
            </w:rPr>
            <w:instrText xml:space="preserve"> PAGE  </w:instrText>
          </w:r>
          <w:r>
            <w:rPr>
              <w:color w:val="000000"/>
              <w:sz w:val="22"/>
              <w:szCs w:val="22"/>
              <w:lang w:val="ru-RU" w:eastAsia="ru-RU"/>
            </w:rPr>
            <w:fldChar w:fldCharType="separate"/>
          </w:r>
          <w:r>
            <w:rPr>
              <w:noProof/>
              <w:color w:val="000000"/>
              <w:sz w:val="22"/>
              <w:szCs w:val="22"/>
              <w:lang w:val="ru-RU" w:eastAsia="ru-RU"/>
            </w:rPr>
            <w:t>15</w: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end"/>
          </w:r>
          <w:r w:rsidRPr="00C1249B">
            <w:rPr>
              <w:color w:val="000000"/>
              <w:sz w:val="22"/>
              <w:szCs w:val="22"/>
              <w:lang w:val="ru-RU" w:eastAsia="ru-RU"/>
            </w:rPr>
            <w:t xml:space="preserve"> </w:t>
          </w:r>
        </w:p>
      </w:tc>
    </w:tr>
  </w:tbl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0" w:type="dxa"/>
        <w:right w:w="0" w:type="dxa"/>
      </w:tblCellMar>
      <w:tblLook w:val="0000"/>
    </w:tblPr>
    <w:tblGrid>
      <w:gridCol w:w="3131"/>
      <w:gridCol w:w="3131"/>
      <w:gridCol w:w="3131"/>
    </w:tblGrid>
    <w:tr w:rsidR="00E033F1" w:rsidRPr="00C1249B"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center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right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begin"/>
          </w:r>
          <w:r w:rsidRPr="00C1249B">
            <w:rPr>
              <w:color w:val="000000"/>
              <w:sz w:val="22"/>
              <w:szCs w:val="22"/>
              <w:lang w:val="ru-RU" w:eastAsia="ru-RU"/>
            </w:rPr>
            <w:instrText xml:space="preserve"> PAGE  </w:instrTex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separate"/>
          </w:r>
          <w:r w:rsidR="00ED473B">
            <w:rPr>
              <w:noProof/>
              <w:color w:val="000000"/>
              <w:sz w:val="22"/>
              <w:szCs w:val="22"/>
              <w:lang w:val="ru-RU" w:eastAsia="ru-RU"/>
            </w:rPr>
            <w:t>13</w: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end"/>
          </w:r>
          <w:r w:rsidRPr="00C1249B">
            <w:rPr>
              <w:color w:val="000000"/>
              <w:sz w:val="22"/>
              <w:szCs w:val="22"/>
              <w:lang w:val="ru-RU" w:eastAsia="ru-RU"/>
            </w:rPr>
            <w:t xml:space="preserve"> </w:t>
          </w:r>
        </w:p>
      </w:tc>
    </w:tr>
  </w:tbl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0" w:type="dxa"/>
        <w:right w:w="0" w:type="dxa"/>
      </w:tblCellMar>
      <w:tblLook w:val="0000"/>
    </w:tblPr>
    <w:tblGrid>
      <w:gridCol w:w="3131"/>
      <w:gridCol w:w="3131"/>
      <w:gridCol w:w="3131"/>
    </w:tblGrid>
    <w:tr w:rsidR="00E033F1" w:rsidRPr="00C1249B"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begin"/>
          </w:r>
          <w:r w:rsidRPr="00C1249B">
            <w:rPr>
              <w:color w:val="000000"/>
              <w:sz w:val="22"/>
              <w:szCs w:val="22"/>
              <w:lang w:val="ru-RU" w:eastAsia="ru-RU"/>
            </w:rPr>
            <w:instrText xml:space="preserve"> PAGE  </w:instrTex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end"/>
          </w:r>
          <w:r w:rsidRPr="00C1249B">
            <w:rPr>
              <w:color w:val="000000"/>
              <w:sz w:val="22"/>
              <w:szCs w:val="22"/>
              <w:lang w:val="ru-RU" w:eastAsia="ru-RU"/>
            </w:rPr>
            <w:t xml:space="preserve"> 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center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right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</w:tr>
  </w:tbl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0" w:type="dxa"/>
        <w:right w:w="0" w:type="dxa"/>
      </w:tblCellMar>
      <w:tblLook w:val="0000"/>
    </w:tblPr>
    <w:tblGrid>
      <w:gridCol w:w="3131"/>
      <w:gridCol w:w="3131"/>
      <w:gridCol w:w="3131"/>
    </w:tblGrid>
    <w:tr w:rsidR="00E033F1" w:rsidRPr="00C1249B"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center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right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begin"/>
          </w:r>
          <w:r w:rsidRPr="00C1249B">
            <w:rPr>
              <w:color w:val="000000"/>
              <w:sz w:val="22"/>
              <w:szCs w:val="22"/>
              <w:lang w:val="ru-RU" w:eastAsia="ru-RU"/>
            </w:rPr>
            <w:instrText xml:space="preserve"> PAGE  </w:instrTex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end"/>
          </w:r>
          <w:r w:rsidRPr="00C1249B">
            <w:rPr>
              <w:color w:val="000000"/>
              <w:sz w:val="22"/>
              <w:szCs w:val="22"/>
              <w:lang w:val="ru-RU" w:eastAsia="ru-RU"/>
            </w:rPr>
            <w:t xml:space="preserve"> </w:t>
          </w:r>
        </w:p>
      </w:tc>
    </w:tr>
  </w:tbl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0" w:type="dxa"/>
        <w:right w:w="0" w:type="dxa"/>
      </w:tblCellMar>
      <w:tblLook w:val="0000"/>
    </w:tblPr>
    <w:tblGrid>
      <w:gridCol w:w="3131"/>
      <w:gridCol w:w="3131"/>
      <w:gridCol w:w="3131"/>
    </w:tblGrid>
    <w:tr w:rsidR="00E033F1" w:rsidRPr="00C1249B"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center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right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begin"/>
          </w:r>
          <w:r w:rsidRPr="00C1249B">
            <w:rPr>
              <w:color w:val="000000"/>
              <w:sz w:val="22"/>
              <w:szCs w:val="22"/>
              <w:lang w:val="ru-RU" w:eastAsia="ru-RU"/>
            </w:rPr>
            <w:instrText xml:space="preserve"> PAGE  </w:instrTex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separate"/>
          </w:r>
          <w:r w:rsidR="00ED473B">
            <w:rPr>
              <w:noProof/>
              <w:color w:val="000000"/>
              <w:sz w:val="22"/>
              <w:szCs w:val="22"/>
              <w:lang w:val="ru-RU" w:eastAsia="ru-RU"/>
            </w:rPr>
            <w:t>14</w: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end"/>
          </w:r>
          <w:r w:rsidRPr="00C1249B">
            <w:rPr>
              <w:color w:val="000000"/>
              <w:sz w:val="22"/>
              <w:szCs w:val="22"/>
              <w:lang w:val="ru-RU" w:eastAsia="ru-RU"/>
            </w:rPr>
            <w:t xml:space="preserve"> </w:t>
          </w:r>
        </w:p>
      </w:tc>
    </w:tr>
  </w:tbl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0" w:type="dxa"/>
        <w:right w:w="0" w:type="dxa"/>
      </w:tblCellMar>
      <w:tblLook w:val="0000"/>
    </w:tblPr>
    <w:tblGrid>
      <w:gridCol w:w="3131"/>
      <w:gridCol w:w="3131"/>
      <w:gridCol w:w="3131"/>
    </w:tblGrid>
    <w:tr w:rsidR="00E033F1" w:rsidRPr="00C1249B"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begin"/>
          </w:r>
          <w:r w:rsidRPr="00C1249B">
            <w:rPr>
              <w:color w:val="000000"/>
              <w:sz w:val="22"/>
              <w:szCs w:val="22"/>
              <w:lang w:val="ru-RU" w:eastAsia="ru-RU"/>
            </w:rPr>
            <w:instrText xml:space="preserve"> PAGE  </w:instrTex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separate"/>
          </w:r>
          <w:r w:rsidR="004D5DC9">
            <w:rPr>
              <w:noProof/>
              <w:color w:val="000000"/>
              <w:sz w:val="22"/>
              <w:szCs w:val="22"/>
              <w:lang w:val="ru-RU" w:eastAsia="ru-RU"/>
            </w:rPr>
            <w:t>16</w: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end"/>
          </w:r>
          <w:r w:rsidRPr="00C1249B">
            <w:rPr>
              <w:color w:val="000000"/>
              <w:sz w:val="22"/>
              <w:szCs w:val="22"/>
              <w:lang w:val="ru-RU" w:eastAsia="ru-RU"/>
            </w:rPr>
            <w:t xml:space="preserve"> 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center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right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</w:tr>
  </w:tbl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0" w:type="dxa"/>
        <w:right w:w="0" w:type="dxa"/>
      </w:tblCellMar>
      <w:tblLook w:val="0000"/>
    </w:tblPr>
    <w:tblGrid>
      <w:gridCol w:w="3131"/>
      <w:gridCol w:w="3131"/>
      <w:gridCol w:w="3131"/>
    </w:tblGrid>
    <w:tr w:rsidR="00E033F1" w:rsidRPr="00C1249B"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center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right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begin"/>
          </w:r>
          <w:r w:rsidRPr="00C1249B">
            <w:rPr>
              <w:color w:val="000000"/>
              <w:sz w:val="22"/>
              <w:szCs w:val="22"/>
              <w:lang w:val="ru-RU" w:eastAsia="ru-RU"/>
            </w:rPr>
            <w:instrText xml:space="preserve"> PAGE  </w:instrTex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separate"/>
          </w:r>
          <w:r w:rsidR="004C1A1D">
            <w:rPr>
              <w:noProof/>
              <w:color w:val="000000"/>
              <w:sz w:val="22"/>
              <w:szCs w:val="22"/>
              <w:lang w:val="ru-RU" w:eastAsia="ru-RU"/>
            </w:rPr>
            <w:t>17</w: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end"/>
          </w:r>
          <w:r w:rsidRPr="00C1249B">
            <w:rPr>
              <w:color w:val="000000"/>
              <w:sz w:val="22"/>
              <w:szCs w:val="22"/>
              <w:lang w:val="ru-RU" w:eastAsia="ru-RU"/>
            </w:rPr>
            <w:t xml:space="preserve"> </w:t>
          </w:r>
        </w:p>
      </w:tc>
    </w:tr>
  </w:tbl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0" w:type="dxa"/>
        <w:right w:w="0" w:type="dxa"/>
      </w:tblCellMar>
      <w:tblLook w:val="0000"/>
    </w:tblPr>
    <w:tblGrid>
      <w:gridCol w:w="3131"/>
      <w:gridCol w:w="3131"/>
      <w:gridCol w:w="3131"/>
    </w:tblGrid>
    <w:tr w:rsidR="00E033F1" w:rsidRPr="00C1249B"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center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right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</w:tr>
  </w:tbl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0" w:type="dxa"/>
        <w:right w:w="0" w:type="dxa"/>
      </w:tblCellMar>
      <w:tblLook w:val="0000"/>
    </w:tblPr>
    <w:tblGrid>
      <w:gridCol w:w="3131"/>
      <w:gridCol w:w="3131"/>
      <w:gridCol w:w="3131"/>
    </w:tblGrid>
    <w:tr w:rsidR="00E033F1" w:rsidRPr="00C1249B"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center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right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begin"/>
          </w:r>
          <w:r w:rsidRPr="00C1249B">
            <w:rPr>
              <w:color w:val="000000"/>
              <w:sz w:val="22"/>
              <w:szCs w:val="22"/>
              <w:lang w:val="ru-RU" w:eastAsia="ru-RU"/>
            </w:rPr>
            <w:instrText xml:space="preserve"> PAGE  </w:instrTex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separate"/>
          </w:r>
          <w:r w:rsidR="00ED473B">
            <w:rPr>
              <w:noProof/>
              <w:color w:val="000000"/>
              <w:sz w:val="22"/>
              <w:szCs w:val="22"/>
              <w:lang w:val="ru-RU" w:eastAsia="ru-RU"/>
            </w:rPr>
            <w:t>15</w: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end"/>
          </w:r>
          <w:r w:rsidRPr="00C1249B">
            <w:rPr>
              <w:color w:val="000000"/>
              <w:sz w:val="22"/>
              <w:szCs w:val="22"/>
              <w:lang w:val="ru-RU" w:eastAsia="ru-RU"/>
            </w:rPr>
            <w:t xml:space="preserve"> </w:t>
          </w:r>
        </w:p>
      </w:tc>
    </w:tr>
  </w:tbl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0" w:type="dxa"/>
        <w:right w:w="0" w:type="dxa"/>
      </w:tblCellMar>
      <w:tblLook w:val="0000"/>
    </w:tblPr>
    <w:tblGrid>
      <w:gridCol w:w="3131"/>
      <w:gridCol w:w="3131"/>
      <w:gridCol w:w="3131"/>
    </w:tblGrid>
    <w:tr w:rsidR="00E033F1" w:rsidRPr="00C1249B"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begin"/>
          </w:r>
          <w:r w:rsidRPr="00C1249B">
            <w:rPr>
              <w:color w:val="000000"/>
              <w:sz w:val="22"/>
              <w:szCs w:val="22"/>
              <w:lang w:val="ru-RU" w:eastAsia="ru-RU"/>
            </w:rPr>
            <w:instrText xml:space="preserve"> PAGE  </w:instrTex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separate"/>
          </w:r>
          <w:r w:rsidR="00ED473B">
            <w:rPr>
              <w:noProof/>
              <w:color w:val="000000"/>
              <w:sz w:val="22"/>
              <w:szCs w:val="22"/>
              <w:lang w:val="ru-RU" w:eastAsia="ru-RU"/>
            </w:rPr>
            <w:t>20</w: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end"/>
          </w:r>
          <w:r w:rsidRPr="00C1249B">
            <w:rPr>
              <w:color w:val="000000"/>
              <w:sz w:val="22"/>
              <w:szCs w:val="22"/>
              <w:lang w:val="ru-RU" w:eastAsia="ru-RU"/>
            </w:rPr>
            <w:t xml:space="preserve"> 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center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right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</w:tr>
  </w:tbl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0" w:type="dxa"/>
        <w:right w:w="0" w:type="dxa"/>
      </w:tblCellMar>
      <w:tblLook w:val="0000"/>
    </w:tblPr>
    <w:tblGrid>
      <w:gridCol w:w="3131"/>
      <w:gridCol w:w="3131"/>
      <w:gridCol w:w="3131"/>
    </w:tblGrid>
    <w:tr w:rsidR="00E033F1" w:rsidRPr="00C1249B"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center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right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begin"/>
          </w:r>
          <w:r w:rsidRPr="00C1249B">
            <w:rPr>
              <w:color w:val="000000"/>
              <w:sz w:val="22"/>
              <w:szCs w:val="22"/>
              <w:lang w:val="ru-RU" w:eastAsia="ru-RU"/>
            </w:rPr>
            <w:instrText xml:space="preserve"> PAGE  </w:instrTex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separate"/>
          </w:r>
          <w:r w:rsidR="00ED473B">
            <w:rPr>
              <w:noProof/>
              <w:color w:val="000000"/>
              <w:sz w:val="22"/>
              <w:szCs w:val="22"/>
              <w:lang w:val="ru-RU" w:eastAsia="ru-RU"/>
            </w:rPr>
            <w:t>19</w: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end"/>
          </w:r>
          <w:r w:rsidRPr="00C1249B">
            <w:rPr>
              <w:color w:val="000000"/>
              <w:sz w:val="22"/>
              <w:szCs w:val="22"/>
              <w:lang w:val="ru-RU" w:eastAsia="ru-RU"/>
            </w:rPr>
            <w:t xml:space="preserve"> </w:t>
          </w:r>
        </w:p>
      </w:tc>
    </w:tr>
  </w:tbl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0" w:type="dxa"/>
        <w:right w:w="0" w:type="dxa"/>
      </w:tblCellMar>
      <w:tblLook w:val="0000"/>
    </w:tblPr>
    <w:tblGrid>
      <w:gridCol w:w="3131"/>
      <w:gridCol w:w="3131"/>
      <w:gridCol w:w="3131"/>
    </w:tblGrid>
    <w:tr w:rsidR="00E033F1" w:rsidRPr="00C1249B"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center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right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begin"/>
          </w:r>
          <w:r w:rsidRPr="00C1249B">
            <w:rPr>
              <w:color w:val="000000"/>
              <w:sz w:val="22"/>
              <w:szCs w:val="22"/>
              <w:lang w:val="ru-RU" w:eastAsia="ru-RU"/>
            </w:rPr>
            <w:instrText xml:space="preserve"> PAGE  </w:instrTex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separate"/>
          </w:r>
          <w:r w:rsidR="00ED473B">
            <w:rPr>
              <w:noProof/>
              <w:color w:val="000000"/>
              <w:sz w:val="22"/>
              <w:szCs w:val="22"/>
              <w:lang w:val="ru-RU" w:eastAsia="ru-RU"/>
            </w:rPr>
            <w:t>17</w: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end"/>
          </w:r>
          <w:r w:rsidRPr="00C1249B">
            <w:rPr>
              <w:color w:val="000000"/>
              <w:sz w:val="22"/>
              <w:szCs w:val="22"/>
              <w:lang w:val="ru-RU" w:eastAsia="ru-RU"/>
            </w:rPr>
            <w:t xml:space="preserve"> </w:t>
          </w:r>
        </w:p>
      </w:tc>
    </w:tr>
  </w:tbl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0" w:type="dxa"/>
        <w:right w:w="0" w:type="dxa"/>
      </w:tblCellMar>
      <w:tblLook w:val="0000"/>
    </w:tblPr>
    <w:tblGrid>
      <w:gridCol w:w="3131"/>
      <w:gridCol w:w="3131"/>
      <w:gridCol w:w="3131"/>
    </w:tblGrid>
    <w:tr w:rsidR="00E033F1" w:rsidRPr="00C1249B"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begin"/>
          </w:r>
          <w:r w:rsidRPr="00C1249B">
            <w:rPr>
              <w:color w:val="000000"/>
              <w:sz w:val="22"/>
              <w:szCs w:val="22"/>
              <w:lang w:val="ru-RU" w:eastAsia="ru-RU"/>
            </w:rPr>
            <w:instrText xml:space="preserve"> PAGE  </w:instrTex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separate"/>
          </w:r>
          <w:r w:rsidR="00ED473B">
            <w:rPr>
              <w:noProof/>
              <w:color w:val="000000"/>
              <w:sz w:val="22"/>
              <w:szCs w:val="22"/>
              <w:lang w:val="ru-RU" w:eastAsia="ru-RU"/>
            </w:rPr>
            <w:t>24</w: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end"/>
          </w:r>
          <w:r w:rsidRPr="00C1249B">
            <w:rPr>
              <w:color w:val="000000"/>
              <w:sz w:val="22"/>
              <w:szCs w:val="22"/>
              <w:lang w:val="ru-RU" w:eastAsia="ru-RU"/>
            </w:rPr>
            <w:t xml:space="preserve"> 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center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right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</w:tr>
  </w:tbl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0" w:type="dxa"/>
        <w:right w:w="0" w:type="dxa"/>
      </w:tblCellMar>
      <w:tblLook w:val="0000"/>
    </w:tblPr>
    <w:tblGrid>
      <w:gridCol w:w="3131"/>
      <w:gridCol w:w="3131"/>
      <w:gridCol w:w="3131"/>
    </w:tblGrid>
    <w:tr w:rsidR="00E033F1" w:rsidRPr="00C1249B"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center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right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begin"/>
          </w:r>
          <w:r w:rsidRPr="00C1249B">
            <w:rPr>
              <w:color w:val="000000"/>
              <w:sz w:val="22"/>
              <w:szCs w:val="22"/>
              <w:lang w:val="ru-RU" w:eastAsia="ru-RU"/>
            </w:rPr>
            <w:instrText xml:space="preserve"> PAGE  </w:instrTex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separate"/>
          </w:r>
          <w:r w:rsidR="00ED473B">
            <w:rPr>
              <w:noProof/>
              <w:color w:val="000000"/>
              <w:sz w:val="22"/>
              <w:szCs w:val="22"/>
              <w:lang w:val="ru-RU" w:eastAsia="ru-RU"/>
            </w:rPr>
            <w:t>25</w: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end"/>
          </w:r>
          <w:r w:rsidRPr="00C1249B">
            <w:rPr>
              <w:color w:val="000000"/>
              <w:sz w:val="22"/>
              <w:szCs w:val="22"/>
              <w:lang w:val="ru-RU" w:eastAsia="ru-RU"/>
            </w:rPr>
            <w:t xml:space="preserve"> </w:t>
          </w:r>
        </w:p>
      </w:tc>
    </w:tr>
  </w:tbl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0" w:type="dxa"/>
        <w:right w:w="0" w:type="dxa"/>
      </w:tblCellMar>
      <w:tblLook w:val="0000"/>
    </w:tblPr>
    <w:tblGrid>
      <w:gridCol w:w="3131"/>
      <w:gridCol w:w="3131"/>
      <w:gridCol w:w="3131"/>
    </w:tblGrid>
    <w:tr w:rsidR="00E033F1" w:rsidRPr="00C1249B"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center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right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begin"/>
          </w:r>
          <w:r w:rsidRPr="00C1249B">
            <w:rPr>
              <w:color w:val="000000"/>
              <w:sz w:val="22"/>
              <w:szCs w:val="22"/>
              <w:lang w:val="ru-RU" w:eastAsia="ru-RU"/>
            </w:rPr>
            <w:instrText xml:space="preserve"> PAGE  </w:instrTex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separate"/>
          </w:r>
          <w:r w:rsidR="00ED473B">
            <w:rPr>
              <w:noProof/>
              <w:color w:val="000000"/>
              <w:sz w:val="22"/>
              <w:szCs w:val="22"/>
              <w:lang w:val="ru-RU" w:eastAsia="ru-RU"/>
            </w:rPr>
            <w:t>22</w: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end"/>
          </w:r>
          <w:r w:rsidRPr="00C1249B">
            <w:rPr>
              <w:color w:val="000000"/>
              <w:sz w:val="22"/>
              <w:szCs w:val="22"/>
              <w:lang w:val="ru-RU" w:eastAsia="ru-RU"/>
            </w:rPr>
            <w:t xml:space="preserve"> </w:t>
          </w:r>
        </w:p>
      </w:tc>
    </w:tr>
  </w:tbl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0" w:type="dxa"/>
        <w:right w:w="0" w:type="dxa"/>
      </w:tblCellMar>
      <w:tblLook w:val="0000"/>
    </w:tblPr>
    <w:tblGrid>
      <w:gridCol w:w="3131"/>
      <w:gridCol w:w="3131"/>
      <w:gridCol w:w="3131"/>
    </w:tblGrid>
    <w:tr w:rsidR="00E033F1" w:rsidRPr="00C1249B"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begin"/>
          </w:r>
          <w:r w:rsidRPr="00C1249B">
            <w:rPr>
              <w:color w:val="000000"/>
              <w:sz w:val="22"/>
              <w:szCs w:val="22"/>
              <w:lang w:val="ru-RU" w:eastAsia="ru-RU"/>
            </w:rPr>
            <w:instrText xml:space="preserve"> PAGE  </w:instrTex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end"/>
          </w:r>
          <w:r w:rsidRPr="00C1249B">
            <w:rPr>
              <w:color w:val="000000"/>
              <w:sz w:val="22"/>
              <w:szCs w:val="22"/>
              <w:lang w:val="ru-RU" w:eastAsia="ru-RU"/>
            </w:rPr>
            <w:t xml:space="preserve"> 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center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right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</w:tr>
  </w:tbl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0" w:type="dxa"/>
        <w:right w:w="0" w:type="dxa"/>
      </w:tblCellMar>
      <w:tblLook w:val="0000"/>
    </w:tblPr>
    <w:tblGrid>
      <w:gridCol w:w="3131"/>
      <w:gridCol w:w="3131"/>
      <w:gridCol w:w="3131"/>
    </w:tblGrid>
    <w:tr w:rsidR="00E033F1" w:rsidRPr="00C1249B"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center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right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begin"/>
          </w:r>
          <w:r w:rsidRPr="00C1249B">
            <w:rPr>
              <w:color w:val="000000"/>
              <w:sz w:val="22"/>
              <w:szCs w:val="22"/>
              <w:lang w:val="ru-RU" w:eastAsia="ru-RU"/>
            </w:rPr>
            <w:instrText xml:space="preserve"> PAGE  </w:instrTex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end"/>
          </w:r>
          <w:r w:rsidRPr="00C1249B">
            <w:rPr>
              <w:color w:val="000000"/>
              <w:sz w:val="22"/>
              <w:szCs w:val="22"/>
              <w:lang w:val="ru-RU" w:eastAsia="ru-RU"/>
            </w:rPr>
            <w:t xml:space="preserve"> </w:t>
          </w:r>
        </w:p>
      </w:tc>
    </w:tr>
  </w:tbl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0" w:type="dxa"/>
        <w:right w:w="0" w:type="dxa"/>
      </w:tblCellMar>
      <w:tblLook w:val="0000"/>
    </w:tblPr>
    <w:tblGrid>
      <w:gridCol w:w="3131"/>
      <w:gridCol w:w="3131"/>
      <w:gridCol w:w="3131"/>
    </w:tblGrid>
    <w:tr w:rsidR="00E033F1" w:rsidRPr="00C1249B"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center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right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begin"/>
          </w:r>
          <w:r w:rsidRPr="00C1249B">
            <w:rPr>
              <w:color w:val="000000"/>
              <w:sz w:val="22"/>
              <w:szCs w:val="22"/>
              <w:lang w:val="ru-RU" w:eastAsia="ru-RU"/>
            </w:rPr>
            <w:instrText xml:space="preserve"> PAGE  </w:instrTex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separate"/>
          </w:r>
          <w:r w:rsidR="00ED473B">
            <w:rPr>
              <w:noProof/>
              <w:color w:val="000000"/>
              <w:sz w:val="22"/>
              <w:szCs w:val="22"/>
              <w:lang w:val="ru-RU" w:eastAsia="ru-RU"/>
            </w:rPr>
            <w:t>26</w: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end"/>
          </w:r>
          <w:r w:rsidRPr="00C1249B">
            <w:rPr>
              <w:color w:val="000000"/>
              <w:sz w:val="22"/>
              <w:szCs w:val="22"/>
              <w:lang w:val="ru-RU" w:eastAsia="ru-RU"/>
            </w:rPr>
            <w:t xml:space="preserve"> </w:t>
          </w:r>
        </w:p>
      </w:tc>
    </w:tr>
  </w:tbl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0" w:type="dxa"/>
        <w:right w:w="0" w:type="dxa"/>
      </w:tblCellMar>
      <w:tblLook w:val="0000"/>
    </w:tblPr>
    <w:tblGrid>
      <w:gridCol w:w="3131"/>
      <w:gridCol w:w="3131"/>
      <w:gridCol w:w="3131"/>
    </w:tblGrid>
    <w:tr w:rsidR="00E033F1" w:rsidRPr="00C1249B"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begin"/>
          </w:r>
          <w:r w:rsidRPr="00C1249B">
            <w:rPr>
              <w:color w:val="000000"/>
              <w:sz w:val="22"/>
              <w:szCs w:val="22"/>
              <w:lang w:val="ru-RU" w:eastAsia="ru-RU"/>
            </w:rPr>
            <w:instrText xml:space="preserve"> PAGE  </w:instrTex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end"/>
          </w:r>
          <w:r w:rsidRPr="00C1249B">
            <w:rPr>
              <w:color w:val="000000"/>
              <w:sz w:val="22"/>
              <w:szCs w:val="22"/>
              <w:lang w:val="ru-RU" w:eastAsia="ru-RU"/>
            </w:rPr>
            <w:t xml:space="preserve"> 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center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right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</w:tr>
  </w:tbl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0" w:type="dxa"/>
        <w:right w:w="0" w:type="dxa"/>
      </w:tblCellMar>
      <w:tblLook w:val="0000"/>
    </w:tblPr>
    <w:tblGrid>
      <w:gridCol w:w="3131"/>
      <w:gridCol w:w="3131"/>
      <w:gridCol w:w="3131"/>
    </w:tblGrid>
    <w:tr w:rsidR="00E033F1" w:rsidRPr="00C1249B"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begin"/>
          </w:r>
          <w:r w:rsidRPr="00C1249B">
            <w:rPr>
              <w:color w:val="000000"/>
              <w:sz w:val="22"/>
              <w:szCs w:val="22"/>
              <w:lang w:val="ru-RU" w:eastAsia="ru-RU"/>
            </w:rPr>
            <w:instrText xml:space="preserve"> PAGE  </w:instrTex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separate"/>
          </w:r>
          <w:r w:rsidR="00ED473B">
            <w:rPr>
              <w:noProof/>
              <w:color w:val="000000"/>
              <w:sz w:val="22"/>
              <w:szCs w:val="22"/>
              <w:lang w:val="ru-RU" w:eastAsia="ru-RU"/>
            </w:rPr>
            <w:t>28</w: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end"/>
          </w:r>
          <w:r w:rsidRPr="00C1249B">
            <w:rPr>
              <w:color w:val="000000"/>
              <w:sz w:val="22"/>
              <w:szCs w:val="22"/>
              <w:lang w:val="ru-RU" w:eastAsia="ru-RU"/>
            </w:rPr>
            <w:t xml:space="preserve"> 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center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right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</w:tr>
  </w:tbl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0" w:type="dxa"/>
        <w:right w:w="0" w:type="dxa"/>
      </w:tblCellMar>
      <w:tblLook w:val="0000"/>
    </w:tblPr>
    <w:tblGrid>
      <w:gridCol w:w="3131"/>
      <w:gridCol w:w="3131"/>
      <w:gridCol w:w="3131"/>
    </w:tblGrid>
    <w:tr w:rsidR="00E033F1" w:rsidRPr="00C1249B"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center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right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begin"/>
          </w:r>
          <w:r w:rsidRPr="00C1249B">
            <w:rPr>
              <w:color w:val="000000"/>
              <w:sz w:val="22"/>
              <w:szCs w:val="22"/>
              <w:lang w:val="ru-RU" w:eastAsia="ru-RU"/>
            </w:rPr>
            <w:instrText xml:space="preserve"> PAGE  </w:instrTex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separate"/>
          </w:r>
          <w:r w:rsidR="004C1A1D">
            <w:rPr>
              <w:noProof/>
              <w:color w:val="000000"/>
              <w:sz w:val="22"/>
              <w:szCs w:val="22"/>
              <w:lang w:val="ru-RU" w:eastAsia="ru-RU"/>
            </w:rPr>
            <w:t>29</w: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end"/>
          </w:r>
          <w:r w:rsidRPr="00C1249B">
            <w:rPr>
              <w:color w:val="000000"/>
              <w:sz w:val="22"/>
              <w:szCs w:val="22"/>
              <w:lang w:val="ru-RU" w:eastAsia="ru-RU"/>
            </w:rPr>
            <w:t xml:space="preserve"> </w:t>
          </w:r>
        </w:p>
      </w:tc>
    </w:tr>
  </w:tbl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0" w:type="dxa"/>
        <w:right w:w="0" w:type="dxa"/>
      </w:tblCellMar>
      <w:tblLook w:val="0000"/>
    </w:tblPr>
    <w:tblGrid>
      <w:gridCol w:w="3131"/>
      <w:gridCol w:w="3131"/>
      <w:gridCol w:w="3131"/>
    </w:tblGrid>
    <w:tr w:rsidR="00E033F1" w:rsidRPr="00C1249B"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center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right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begin"/>
          </w:r>
          <w:r w:rsidRPr="00C1249B">
            <w:rPr>
              <w:color w:val="000000"/>
              <w:sz w:val="22"/>
              <w:szCs w:val="22"/>
              <w:lang w:val="ru-RU" w:eastAsia="ru-RU"/>
            </w:rPr>
            <w:instrText xml:space="preserve"> PAGE  </w:instrTex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separate"/>
          </w:r>
          <w:r w:rsidR="00ED473B">
            <w:rPr>
              <w:noProof/>
              <w:color w:val="000000"/>
              <w:sz w:val="22"/>
              <w:szCs w:val="22"/>
              <w:lang w:val="ru-RU" w:eastAsia="ru-RU"/>
            </w:rPr>
            <w:t>27</w: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end"/>
          </w:r>
          <w:r w:rsidRPr="00C1249B">
            <w:rPr>
              <w:color w:val="000000"/>
              <w:sz w:val="22"/>
              <w:szCs w:val="22"/>
              <w:lang w:val="ru-RU" w:eastAsia="ru-RU"/>
            </w:rPr>
            <w:t xml:space="preserve"> </w:t>
          </w:r>
        </w:p>
      </w:tc>
    </w:tr>
  </w:tbl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0" w:type="dxa"/>
        <w:right w:w="0" w:type="dxa"/>
      </w:tblCellMar>
      <w:tblLook w:val="0000"/>
    </w:tblPr>
    <w:tblGrid>
      <w:gridCol w:w="3131"/>
      <w:gridCol w:w="3131"/>
      <w:gridCol w:w="3131"/>
    </w:tblGrid>
    <w:tr w:rsidR="00E033F1" w:rsidRPr="00C1249B"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begin"/>
          </w:r>
          <w:r w:rsidRPr="00C1249B">
            <w:rPr>
              <w:color w:val="000000"/>
              <w:sz w:val="22"/>
              <w:szCs w:val="22"/>
              <w:lang w:val="ru-RU" w:eastAsia="ru-RU"/>
            </w:rPr>
            <w:instrText xml:space="preserve"> PAGE  </w:instrTex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separate"/>
          </w:r>
          <w:r w:rsidR="00ED473B">
            <w:rPr>
              <w:noProof/>
              <w:color w:val="000000"/>
              <w:sz w:val="22"/>
              <w:szCs w:val="22"/>
              <w:lang w:val="ru-RU" w:eastAsia="ru-RU"/>
            </w:rPr>
            <w:t>32</w: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end"/>
          </w:r>
          <w:r w:rsidRPr="00C1249B">
            <w:rPr>
              <w:color w:val="000000"/>
              <w:sz w:val="22"/>
              <w:szCs w:val="22"/>
              <w:lang w:val="ru-RU" w:eastAsia="ru-RU"/>
            </w:rPr>
            <w:t xml:space="preserve"> 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center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right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</w:tr>
  </w:tbl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0" w:type="dxa"/>
        <w:right w:w="0" w:type="dxa"/>
      </w:tblCellMar>
      <w:tblLook w:val="0000"/>
    </w:tblPr>
    <w:tblGrid>
      <w:gridCol w:w="3131"/>
      <w:gridCol w:w="3131"/>
      <w:gridCol w:w="3131"/>
    </w:tblGrid>
    <w:tr w:rsidR="00E033F1" w:rsidRPr="00C1249B"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center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right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begin"/>
          </w:r>
          <w:r w:rsidRPr="00C1249B">
            <w:rPr>
              <w:color w:val="000000"/>
              <w:sz w:val="22"/>
              <w:szCs w:val="22"/>
              <w:lang w:val="ru-RU" w:eastAsia="ru-RU"/>
            </w:rPr>
            <w:instrText xml:space="preserve"> PAGE  </w:instrTex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separate"/>
          </w:r>
          <w:r w:rsidR="00ED473B">
            <w:rPr>
              <w:noProof/>
              <w:color w:val="000000"/>
              <w:sz w:val="22"/>
              <w:szCs w:val="22"/>
              <w:lang w:val="ru-RU" w:eastAsia="ru-RU"/>
            </w:rPr>
            <w:t>33</w: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end"/>
          </w:r>
          <w:r w:rsidRPr="00C1249B">
            <w:rPr>
              <w:color w:val="000000"/>
              <w:sz w:val="22"/>
              <w:szCs w:val="22"/>
              <w:lang w:val="ru-RU" w:eastAsia="ru-RU"/>
            </w:rPr>
            <w:t xml:space="preserve"> </w:t>
          </w:r>
        </w:p>
      </w:tc>
    </w:tr>
  </w:tbl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0" w:type="dxa"/>
        <w:right w:w="0" w:type="dxa"/>
      </w:tblCellMar>
      <w:tblLook w:val="0000"/>
    </w:tblPr>
    <w:tblGrid>
      <w:gridCol w:w="3131"/>
      <w:gridCol w:w="3131"/>
      <w:gridCol w:w="3131"/>
    </w:tblGrid>
    <w:tr w:rsidR="00E033F1" w:rsidRPr="00C1249B"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center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right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begin"/>
          </w:r>
          <w:r w:rsidRPr="00C1249B">
            <w:rPr>
              <w:color w:val="000000"/>
              <w:sz w:val="22"/>
              <w:szCs w:val="22"/>
              <w:lang w:val="ru-RU" w:eastAsia="ru-RU"/>
            </w:rPr>
            <w:instrText xml:space="preserve"> PAGE  </w:instrTex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separate"/>
          </w:r>
          <w:r w:rsidR="00ED473B">
            <w:rPr>
              <w:noProof/>
              <w:color w:val="000000"/>
              <w:sz w:val="22"/>
              <w:szCs w:val="22"/>
              <w:lang w:val="ru-RU" w:eastAsia="ru-RU"/>
            </w:rPr>
            <w:t>29</w: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end"/>
          </w:r>
          <w:r w:rsidRPr="00C1249B">
            <w:rPr>
              <w:color w:val="000000"/>
              <w:sz w:val="22"/>
              <w:szCs w:val="22"/>
              <w:lang w:val="ru-RU" w:eastAsia="ru-RU"/>
            </w:rPr>
            <w:t xml:space="preserve"> </w:t>
          </w:r>
        </w:p>
      </w:tc>
    </w:tr>
  </w:tbl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0" w:type="dxa"/>
        <w:right w:w="0" w:type="dxa"/>
      </w:tblCellMar>
      <w:tblLook w:val="0000"/>
    </w:tblPr>
    <w:tblGrid>
      <w:gridCol w:w="3131"/>
      <w:gridCol w:w="3131"/>
      <w:gridCol w:w="3131"/>
    </w:tblGrid>
    <w:tr w:rsidR="00E033F1" w:rsidRPr="00C1249B"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begin"/>
          </w:r>
          <w:r w:rsidRPr="00C1249B">
            <w:rPr>
              <w:color w:val="000000"/>
              <w:sz w:val="22"/>
              <w:szCs w:val="22"/>
              <w:lang w:val="ru-RU" w:eastAsia="ru-RU"/>
            </w:rPr>
            <w:instrText xml:space="preserve"> PAGE  </w:instrTex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separate"/>
          </w:r>
          <w:r w:rsidR="00ED473B">
            <w:rPr>
              <w:noProof/>
              <w:color w:val="000000"/>
              <w:sz w:val="22"/>
              <w:szCs w:val="22"/>
              <w:lang w:val="ru-RU" w:eastAsia="ru-RU"/>
            </w:rPr>
            <w:t>40</w: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end"/>
          </w:r>
          <w:r w:rsidRPr="00C1249B">
            <w:rPr>
              <w:color w:val="000000"/>
              <w:sz w:val="22"/>
              <w:szCs w:val="22"/>
              <w:lang w:val="ru-RU" w:eastAsia="ru-RU"/>
            </w:rPr>
            <w:t xml:space="preserve"> 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center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right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</w:tr>
  </w:tbl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0" w:type="dxa"/>
        <w:right w:w="0" w:type="dxa"/>
      </w:tblCellMar>
      <w:tblLook w:val="0000"/>
    </w:tblPr>
    <w:tblGrid>
      <w:gridCol w:w="3131"/>
      <w:gridCol w:w="3131"/>
      <w:gridCol w:w="3131"/>
    </w:tblGrid>
    <w:tr w:rsidR="00E033F1" w:rsidRPr="00C1249B"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center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right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begin"/>
          </w:r>
          <w:r w:rsidRPr="00C1249B">
            <w:rPr>
              <w:color w:val="000000"/>
              <w:sz w:val="22"/>
              <w:szCs w:val="22"/>
              <w:lang w:val="ru-RU" w:eastAsia="ru-RU"/>
            </w:rPr>
            <w:instrText xml:space="preserve"> PAGE  </w:instrTex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separate"/>
          </w:r>
          <w:r w:rsidR="00ED473B">
            <w:rPr>
              <w:noProof/>
              <w:color w:val="000000"/>
              <w:sz w:val="22"/>
              <w:szCs w:val="22"/>
              <w:lang w:val="ru-RU" w:eastAsia="ru-RU"/>
            </w:rPr>
            <w:t>41</w: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end"/>
          </w:r>
          <w:r w:rsidRPr="00C1249B">
            <w:rPr>
              <w:color w:val="000000"/>
              <w:sz w:val="22"/>
              <w:szCs w:val="22"/>
              <w:lang w:val="ru-RU" w:eastAsia="ru-RU"/>
            </w:rPr>
            <w:t xml:space="preserve"> </w:t>
          </w:r>
        </w:p>
      </w:tc>
    </w:tr>
  </w:tbl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0" w:type="dxa"/>
        <w:right w:w="0" w:type="dxa"/>
      </w:tblCellMar>
      <w:tblLook w:val="0000"/>
    </w:tblPr>
    <w:tblGrid>
      <w:gridCol w:w="3131"/>
      <w:gridCol w:w="3131"/>
      <w:gridCol w:w="3131"/>
    </w:tblGrid>
    <w:tr w:rsidR="00E033F1" w:rsidRPr="00C1249B"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center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right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begin"/>
          </w:r>
          <w:r w:rsidRPr="00C1249B">
            <w:rPr>
              <w:color w:val="000000"/>
              <w:sz w:val="22"/>
              <w:szCs w:val="22"/>
              <w:lang w:val="ru-RU" w:eastAsia="ru-RU"/>
            </w:rPr>
            <w:instrText xml:space="preserve"> PAGE  </w:instrTex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separate"/>
          </w:r>
          <w:r w:rsidR="00ED473B">
            <w:rPr>
              <w:noProof/>
              <w:color w:val="000000"/>
              <w:sz w:val="22"/>
              <w:szCs w:val="22"/>
              <w:lang w:val="ru-RU" w:eastAsia="ru-RU"/>
            </w:rPr>
            <w:t>38</w: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end"/>
          </w:r>
          <w:r w:rsidRPr="00C1249B">
            <w:rPr>
              <w:color w:val="000000"/>
              <w:sz w:val="22"/>
              <w:szCs w:val="22"/>
              <w:lang w:val="ru-RU" w:eastAsia="ru-RU"/>
            </w:rPr>
            <w:t xml:space="preserve"> </w:t>
          </w:r>
        </w:p>
      </w:tc>
    </w:tr>
  </w:tbl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0" w:type="dxa"/>
        <w:right w:w="0" w:type="dxa"/>
      </w:tblCellMar>
      <w:tblLook w:val="0000"/>
    </w:tblPr>
    <w:tblGrid>
      <w:gridCol w:w="3131"/>
      <w:gridCol w:w="3131"/>
      <w:gridCol w:w="3131"/>
    </w:tblGrid>
    <w:tr w:rsidR="00E033F1" w:rsidRPr="00C1249B"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begin"/>
          </w:r>
          <w:r w:rsidRPr="00C1249B">
            <w:rPr>
              <w:color w:val="000000"/>
              <w:sz w:val="22"/>
              <w:szCs w:val="22"/>
              <w:lang w:val="ru-RU" w:eastAsia="ru-RU"/>
            </w:rPr>
            <w:instrText xml:space="preserve"> PAGE  </w:instrTex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separate"/>
          </w:r>
          <w:r w:rsidR="004D5DC9">
            <w:rPr>
              <w:noProof/>
              <w:color w:val="000000"/>
              <w:sz w:val="22"/>
              <w:szCs w:val="22"/>
              <w:lang w:val="ru-RU" w:eastAsia="ru-RU"/>
            </w:rPr>
            <w:t>42</w: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end"/>
          </w:r>
          <w:r w:rsidRPr="00C1249B">
            <w:rPr>
              <w:color w:val="000000"/>
              <w:sz w:val="22"/>
              <w:szCs w:val="22"/>
              <w:lang w:val="ru-RU" w:eastAsia="ru-RU"/>
            </w:rPr>
            <w:t xml:space="preserve"> 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center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right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</w:tr>
  </w:tbl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0" w:type="dxa"/>
        <w:right w:w="0" w:type="dxa"/>
      </w:tblCellMar>
      <w:tblLook w:val="0000"/>
    </w:tblPr>
    <w:tblGrid>
      <w:gridCol w:w="3131"/>
      <w:gridCol w:w="3131"/>
      <w:gridCol w:w="3131"/>
    </w:tblGrid>
    <w:tr w:rsidR="00E033F1" w:rsidRPr="00C1249B"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center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right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begin"/>
          </w:r>
          <w:r w:rsidRPr="00C1249B">
            <w:rPr>
              <w:color w:val="000000"/>
              <w:sz w:val="22"/>
              <w:szCs w:val="22"/>
              <w:lang w:val="ru-RU" w:eastAsia="ru-RU"/>
            </w:rPr>
            <w:instrText xml:space="preserve"> PAGE  </w:instrTex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end"/>
          </w:r>
          <w:r w:rsidRPr="00C1249B">
            <w:rPr>
              <w:color w:val="000000"/>
              <w:sz w:val="22"/>
              <w:szCs w:val="22"/>
              <w:lang w:val="ru-RU" w:eastAsia="ru-RU"/>
            </w:rPr>
            <w:t xml:space="preserve"> </w:t>
          </w:r>
        </w:p>
      </w:tc>
    </w:tr>
  </w:tbl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0" w:type="dxa"/>
        <w:right w:w="0" w:type="dxa"/>
      </w:tblCellMar>
      <w:tblLook w:val="0000"/>
    </w:tblPr>
    <w:tblGrid>
      <w:gridCol w:w="3131"/>
      <w:gridCol w:w="3131"/>
      <w:gridCol w:w="3131"/>
    </w:tblGrid>
    <w:tr w:rsidR="00E033F1" w:rsidRPr="00C1249B"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center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right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begin"/>
          </w:r>
          <w:r w:rsidRPr="00C1249B">
            <w:rPr>
              <w:color w:val="000000"/>
              <w:sz w:val="22"/>
              <w:szCs w:val="22"/>
              <w:lang w:val="ru-RU" w:eastAsia="ru-RU"/>
            </w:rPr>
            <w:instrText xml:space="preserve"> PAGE  </w:instrTex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separate"/>
          </w:r>
          <w:r w:rsidR="004D5DC9">
            <w:rPr>
              <w:noProof/>
              <w:color w:val="000000"/>
              <w:sz w:val="22"/>
              <w:szCs w:val="22"/>
              <w:lang w:val="ru-RU" w:eastAsia="ru-RU"/>
            </w:rPr>
            <w:t>43</w: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end"/>
          </w:r>
          <w:r w:rsidRPr="00C1249B">
            <w:rPr>
              <w:color w:val="000000"/>
              <w:sz w:val="22"/>
              <w:szCs w:val="22"/>
              <w:lang w:val="ru-RU" w:eastAsia="ru-RU"/>
            </w:rPr>
            <w:t xml:space="preserve"> </w:t>
          </w:r>
        </w:p>
      </w:tc>
    </w:tr>
  </w:tbl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0" w:type="dxa"/>
        <w:right w:w="0" w:type="dxa"/>
      </w:tblCellMar>
      <w:tblLook w:val="0000"/>
    </w:tblPr>
    <w:tblGrid>
      <w:gridCol w:w="3131"/>
      <w:gridCol w:w="3131"/>
      <w:gridCol w:w="3131"/>
    </w:tblGrid>
    <w:tr w:rsidR="00E033F1" w:rsidRPr="00C1249B"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center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right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begin"/>
          </w:r>
          <w:r w:rsidRPr="00C1249B">
            <w:rPr>
              <w:color w:val="000000"/>
              <w:sz w:val="22"/>
              <w:szCs w:val="22"/>
              <w:lang w:val="ru-RU" w:eastAsia="ru-RU"/>
            </w:rPr>
            <w:instrText xml:space="preserve"> PAGE  </w:instrTex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separate"/>
          </w:r>
          <w:r w:rsidR="004D5DC9">
            <w:rPr>
              <w:noProof/>
              <w:color w:val="000000"/>
              <w:sz w:val="22"/>
              <w:szCs w:val="22"/>
              <w:lang w:val="ru-RU" w:eastAsia="ru-RU"/>
            </w:rPr>
            <w:t>42</w: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end"/>
          </w:r>
          <w:r w:rsidRPr="00C1249B">
            <w:rPr>
              <w:color w:val="000000"/>
              <w:sz w:val="22"/>
              <w:szCs w:val="22"/>
              <w:lang w:val="ru-RU" w:eastAsia="ru-RU"/>
            </w:rPr>
            <w:t xml:space="preserve"> </w:t>
          </w:r>
        </w:p>
      </w:tc>
    </w:tr>
  </w:tbl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0" w:type="dxa"/>
        <w:right w:w="0" w:type="dxa"/>
      </w:tblCellMar>
      <w:tblLook w:val="0000"/>
    </w:tblPr>
    <w:tblGrid>
      <w:gridCol w:w="3131"/>
      <w:gridCol w:w="3131"/>
      <w:gridCol w:w="3131"/>
    </w:tblGrid>
    <w:tr w:rsidR="00E033F1" w:rsidRPr="00C1249B"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center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right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begin"/>
          </w:r>
          <w:r w:rsidRPr="00C1249B">
            <w:rPr>
              <w:color w:val="000000"/>
              <w:sz w:val="22"/>
              <w:szCs w:val="22"/>
              <w:lang w:val="ru-RU" w:eastAsia="ru-RU"/>
            </w:rPr>
            <w:instrText xml:space="preserve"> PAGE  </w:instrTex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separate"/>
          </w:r>
          <w:r w:rsidR="00ED473B">
            <w:rPr>
              <w:noProof/>
              <w:color w:val="000000"/>
              <w:sz w:val="22"/>
              <w:szCs w:val="22"/>
              <w:lang w:val="ru-RU" w:eastAsia="ru-RU"/>
            </w:rPr>
            <w:t>5</w: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end"/>
          </w:r>
          <w:r w:rsidRPr="00C1249B">
            <w:rPr>
              <w:color w:val="000000"/>
              <w:sz w:val="22"/>
              <w:szCs w:val="22"/>
              <w:lang w:val="ru-RU" w:eastAsia="ru-RU"/>
            </w:rPr>
            <w:t xml:space="preserve"> </w:t>
          </w:r>
        </w:p>
      </w:tc>
    </w:tr>
  </w:tbl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0" w:type="dxa"/>
        <w:right w:w="0" w:type="dxa"/>
      </w:tblCellMar>
      <w:tblLook w:val="0000"/>
    </w:tblPr>
    <w:tblGrid>
      <w:gridCol w:w="3131"/>
      <w:gridCol w:w="3131"/>
      <w:gridCol w:w="3131"/>
    </w:tblGrid>
    <w:tr w:rsidR="00E033F1" w:rsidRPr="00C1249B"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begin"/>
          </w:r>
          <w:r w:rsidRPr="00C1249B">
            <w:rPr>
              <w:color w:val="000000"/>
              <w:sz w:val="22"/>
              <w:szCs w:val="22"/>
              <w:lang w:val="ru-RU" w:eastAsia="ru-RU"/>
            </w:rPr>
            <w:instrText xml:space="preserve"> PAGE  </w:instrTex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end"/>
          </w:r>
          <w:r w:rsidRPr="00C1249B">
            <w:rPr>
              <w:color w:val="000000"/>
              <w:sz w:val="22"/>
              <w:szCs w:val="22"/>
              <w:lang w:val="ru-RU" w:eastAsia="ru-RU"/>
            </w:rPr>
            <w:t xml:space="preserve"> 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center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right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</w:tr>
  </w:tbl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0" w:type="dxa"/>
        <w:right w:w="0" w:type="dxa"/>
      </w:tblCellMar>
      <w:tblLook w:val="0000"/>
    </w:tblPr>
    <w:tblGrid>
      <w:gridCol w:w="3131"/>
      <w:gridCol w:w="3131"/>
      <w:gridCol w:w="3131"/>
    </w:tblGrid>
    <w:tr w:rsidR="00E033F1" w:rsidRPr="00C1249B"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center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right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begin"/>
          </w:r>
          <w:r w:rsidRPr="00C1249B">
            <w:rPr>
              <w:color w:val="000000"/>
              <w:sz w:val="22"/>
              <w:szCs w:val="22"/>
              <w:lang w:val="ru-RU" w:eastAsia="ru-RU"/>
            </w:rPr>
            <w:instrText xml:space="preserve"> PAGE  </w:instrTex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end"/>
          </w:r>
          <w:r w:rsidRPr="00C1249B">
            <w:rPr>
              <w:color w:val="000000"/>
              <w:sz w:val="22"/>
              <w:szCs w:val="22"/>
              <w:lang w:val="ru-RU" w:eastAsia="ru-RU"/>
            </w:rPr>
            <w:t xml:space="preserve"> </w:t>
          </w:r>
        </w:p>
      </w:tc>
    </w:tr>
  </w:tbl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0" w:type="dxa"/>
        <w:right w:w="0" w:type="dxa"/>
      </w:tblCellMar>
      <w:tblLook w:val="0000"/>
    </w:tblPr>
    <w:tblGrid>
      <w:gridCol w:w="3131"/>
      <w:gridCol w:w="3131"/>
      <w:gridCol w:w="3131"/>
    </w:tblGrid>
    <w:tr w:rsidR="00E033F1" w:rsidRPr="00C1249B"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center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right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begin"/>
          </w:r>
          <w:r w:rsidRPr="00C1249B">
            <w:rPr>
              <w:color w:val="000000"/>
              <w:sz w:val="22"/>
              <w:szCs w:val="22"/>
              <w:lang w:val="ru-RU" w:eastAsia="ru-RU"/>
            </w:rPr>
            <w:instrText xml:space="preserve"> PAGE  </w:instrTex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separate"/>
          </w:r>
          <w:r w:rsidR="004D5DC9">
            <w:rPr>
              <w:noProof/>
              <w:color w:val="000000"/>
              <w:sz w:val="22"/>
              <w:szCs w:val="22"/>
              <w:lang w:val="ru-RU" w:eastAsia="ru-RU"/>
            </w:rPr>
            <w:t>6</w: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end"/>
          </w:r>
          <w:r w:rsidRPr="00C1249B">
            <w:rPr>
              <w:color w:val="000000"/>
              <w:sz w:val="22"/>
              <w:szCs w:val="22"/>
              <w:lang w:val="ru-RU" w:eastAsia="ru-RU"/>
            </w:rPr>
            <w:t xml:space="preserve"> </w:t>
          </w:r>
        </w:p>
      </w:tc>
    </w:tr>
  </w:tbl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0" w:type="dxa"/>
        <w:right w:w="0" w:type="dxa"/>
      </w:tblCellMar>
      <w:tblLook w:val="0000"/>
    </w:tblPr>
    <w:tblGrid>
      <w:gridCol w:w="3131"/>
      <w:gridCol w:w="3131"/>
      <w:gridCol w:w="3131"/>
    </w:tblGrid>
    <w:tr w:rsidR="00E033F1" w:rsidRPr="00C1249B"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begin"/>
          </w:r>
          <w:r w:rsidRPr="00C1249B">
            <w:rPr>
              <w:color w:val="000000"/>
              <w:sz w:val="22"/>
              <w:szCs w:val="22"/>
              <w:lang w:val="ru-RU" w:eastAsia="ru-RU"/>
            </w:rPr>
            <w:instrText xml:space="preserve"> PAGE  </w:instrTex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separate"/>
          </w:r>
          <w:r w:rsidR="00ED473B">
            <w:rPr>
              <w:noProof/>
              <w:color w:val="000000"/>
              <w:sz w:val="22"/>
              <w:szCs w:val="22"/>
              <w:lang w:val="ru-RU" w:eastAsia="ru-RU"/>
            </w:rPr>
            <w:t>8</w:t>
          </w:r>
          <w:r w:rsidRPr="00C1249B">
            <w:rPr>
              <w:color w:val="000000"/>
              <w:sz w:val="22"/>
              <w:szCs w:val="22"/>
              <w:lang w:val="ru-RU" w:eastAsia="ru-RU"/>
            </w:rPr>
            <w:fldChar w:fldCharType="end"/>
          </w:r>
          <w:r w:rsidRPr="00C1249B">
            <w:rPr>
              <w:color w:val="000000"/>
              <w:sz w:val="22"/>
              <w:szCs w:val="22"/>
              <w:lang w:val="ru-RU" w:eastAsia="ru-RU"/>
            </w:rPr>
            <w:t xml:space="preserve"> 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center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  <w:tc>
        <w:tcPr>
          <w:tcW w:w="3131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jc w:val="right"/>
            <w:rPr>
              <w:color w:val="000000"/>
              <w:sz w:val="22"/>
              <w:szCs w:val="22"/>
              <w:lang w:val="ru-RU" w:eastAsia="ru-RU"/>
            </w:rPr>
          </w:pPr>
          <w:r w:rsidRPr="00C1249B">
            <w:rPr>
              <w:color w:val="000000"/>
              <w:sz w:val="22"/>
              <w:szCs w:val="22"/>
              <w:lang w:val="ru-RU" w:eastAsia="ru-RU"/>
            </w:rPr>
            <w:t> </w:t>
          </w:r>
        </w:p>
      </w:tc>
    </w:tr>
  </w:tbl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03F3" w:rsidRDefault="00C103F3" w:rsidP="00C1249B">
      <w:r>
        <w:separator/>
      </w:r>
    </w:p>
  </w:footnote>
  <w:footnote w:type="continuationSeparator" w:id="0">
    <w:p w:rsidR="00C103F3" w:rsidRDefault="00C103F3" w:rsidP="00C124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0" w:type="dxa"/>
      <w:tblLayout w:type="fixed"/>
      <w:tblCellMar>
        <w:left w:w="0" w:type="dxa"/>
        <w:right w:w="0" w:type="dxa"/>
      </w:tblCellMar>
      <w:tblLook w:val="0000"/>
    </w:tblPr>
    <w:tblGrid>
      <w:gridCol w:w="9393"/>
    </w:tblGrid>
    <w:tr w:rsidR="00E033F1" w:rsidRPr="00C1249B">
      <w:tc>
        <w:tcPr>
          <w:tcW w:w="9393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ind w:left="100" w:right="100"/>
            <w:rPr>
              <w:b/>
              <w:bCs/>
              <w:color w:val="000000"/>
              <w:sz w:val="48"/>
              <w:szCs w:val="48"/>
              <w:lang w:val="ru-RU" w:eastAsia="ru-RU"/>
            </w:rPr>
          </w:pPr>
        </w:p>
      </w:tc>
    </w:tr>
  </w:tbl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0" w:type="dxa"/>
      <w:tblLayout w:type="fixed"/>
      <w:tblCellMar>
        <w:left w:w="0" w:type="dxa"/>
        <w:right w:w="0" w:type="dxa"/>
      </w:tblCellMar>
      <w:tblLook w:val="0000"/>
    </w:tblPr>
    <w:tblGrid>
      <w:gridCol w:w="9393"/>
    </w:tblGrid>
    <w:tr w:rsidR="00E033F1" w:rsidRPr="00C1249B">
      <w:tc>
        <w:tcPr>
          <w:tcW w:w="9393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ind w:left="100" w:right="100"/>
            <w:jc w:val="right"/>
            <w:rPr>
              <w:color w:val="000000"/>
              <w:sz w:val="22"/>
              <w:szCs w:val="22"/>
              <w:lang w:val="ru-RU" w:eastAsia="ru-RU"/>
            </w:rPr>
          </w:pPr>
        </w:p>
      </w:tc>
    </w:tr>
  </w:tbl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0" w:type="dxa"/>
      <w:tblLayout w:type="fixed"/>
      <w:tblCellMar>
        <w:left w:w="0" w:type="dxa"/>
        <w:right w:w="0" w:type="dxa"/>
      </w:tblCellMar>
      <w:tblLook w:val="0000"/>
    </w:tblPr>
    <w:tblGrid>
      <w:gridCol w:w="9393"/>
    </w:tblGrid>
    <w:tr w:rsidR="00E033F1" w:rsidRPr="00C1249B">
      <w:tc>
        <w:tcPr>
          <w:tcW w:w="9393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ind w:left="100" w:right="100"/>
            <w:rPr>
              <w:color w:val="000000"/>
              <w:sz w:val="22"/>
              <w:szCs w:val="22"/>
              <w:lang w:val="ru-RU" w:eastAsia="ru-RU"/>
            </w:rPr>
          </w:pPr>
        </w:p>
      </w:tc>
    </w:tr>
  </w:tbl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0" w:type="dxa"/>
      <w:tblLayout w:type="fixed"/>
      <w:tblCellMar>
        <w:left w:w="0" w:type="dxa"/>
        <w:right w:w="0" w:type="dxa"/>
      </w:tblCellMar>
      <w:tblLook w:val="0000"/>
    </w:tblPr>
    <w:tblGrid>
      <w:gridCol w:w="9393"/>
    </w:tblGrid>
    <w:tr w:rsidR="00E033F1" w:rsidRPr="00C1249B">
      <w:tc>
        <w:tcPr>
          <w:tcW w:w="9393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ind w:left="100" w:right="100"/>
            <w:jc w:val="right"/>
            <w:rPr>
              <w:color w:val="000000"/>
              <w:sz w:val="22"/>
              <w:szCs w:val="22"/>
              <w:lang w:val="ru-RU" w:eastAsia="ru-RU"/>
            </w:rPr>
          </w:pPr>
        </w:p>
      </w:tc>
    </w:tr>
  </w:tbl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0" w:type="dxa"/>
      <w:tblLayout w:type="fixed"/>
      <w:tblCellMar>
        <w:left w:w="0" w:type="dxa"/>
        <w:right w:w="0" w:type="dxa"/>
      </w:tblCellMar>
      <w:tblLook w:val="0000"/>
    </w:tblPr>
    <w:tblGrid>
      <w:gridCol w:w="9393"/>
    </w:tblGrid>
    <w:tr w:rsidR="00E033F1" w:rsidRPr="00C1249B">
      <w:tc>
        <w:tcPr>
          <w:tcW w:w="9393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ind w:left="100" w:right="100"/>
            <w:rPr>
              <w:color w:val="000000"/>
              <w:sz w:val="22"/>
              <w:szCs w:val="22"/>
              <w:lang w:val="ru-RU" w:eastAsia="ru-RU"/>
            </w:rPr>
          </w:pPr>
        </w:p>
      </w:tc>
    </w:tr>
  </w:tbl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0" w:type="dxa"/>
      <w:tblLayout w:type="fixed"/>
      <w:tblCellMar>
        <w:left w:w="0" w:type="dxa"/>
        <w:right w:w="0" w:type="dxa"/>
      </w:tblCellMar>
      <w:tblLook w:val="0000"/>
    </w:tblPr>
    <w:tblGrid>
      <w:gridCol w:w="9393"/>
    </w:tblGrid>
    <w:tr w:rsidR="00E033F1" w:rsidRPr="00C1249B">
      <w:tc>
        <w:tcPr>
          <w:tcW w:w="9393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ind w:left="100" w:right="100"/>
            <w:jc w:val="right"/>
            <w:rPr>
              <w:color w:val="000000"/>
              <w:sz w:val="22"/>
              <w:szCs w:val="22"/>
              <w:lang w:val="ru-RU" w:eastAsia="ru-RU"/>
            </w:rPr>
          </w:pPr>
        </w:p>
      </w:tc>
    </w:tr>
  </w:tbl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0" w:type="dxa"/>
      <w:tblLayout w:type="fixed"/>
      <w:tblCellMar>
        <w:left w:w="0" w:type="dxa"/>
        <w:right w:w="0" w:type="dxa"/>
      </w:tblCellMar>
      <w:tblLook w:val="0000"/>
    </w:tblPr>
    <w:tblGrid>
      <w:gridCol w:w="9393"/>
    </w:tblGrid>
    <w:tr w:rsidR="00E033F1" w:rsidRPr="00C1249B">
      <w:tc>
        <w:tcPr>
          <w:tcW w:w="9393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ind w:left="100" w:right="100"/>
            <w:rPr>
              <w:color w:val="000000"/>
              <w:sz w:val="22"/>
              <w:szCs w:val="22"/>
              <w:lang w:val="ru-RU" w:eastAsia="ru-RU"/>
            </w:rPr>
          </w:pPr>
        </w:p>
      </w:tc>
    </w:tr>
  </w:tbl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0" w:type="dxa"/>
      <w:tblLayout w:type="fixed"/>
      <w:tblCellMar>
        <w:left w:w="0" w:type="dxa"/>
        <w:right w:w="0" w:type="dxa"/>
      </w:tblCellMar>
      <w:tblLook w:val="0000"/>
    </w:tblPr>
    <w:tblGrid>
      <w:gridCol w:w="9393"/>
    </w:tblGrid>
    <w:tr w:rsidR="00E033F1" w:rsidRPr="00C1249B">
      <w:tc>
        <w:tcPr>
          <w:tcW w:w="9393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ind w:left="100" w:right="100"/>
            <w:jc w:val="right"/>
            <w:rPr>
              <w:color w:val="000000"/>
              <w:sz w:val="22"/>
              <w:szCs w:val="22"/>
              <w:lang w:val="ru-RU" w:eastAsia="ru-RU"/>
            </w:rPr>
          </w:pPr>
        </w:p>
      </w:tc>
    </w:tr>
  </w:tbl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0" w:type="dxa"/>
      <w:tblLayout w:type="fixed"/>
      <w:tblCellMar>
        <w:left w:w="0" w:type="dxa"/>
        <w:right w:w="0" w:type="dxa"/>
      </w:tblCellMar>
      <w:tblLook w:val="0000"/>
    </w:tblPr>
    <w:tblGrid>
      <w:gridCol w:w="9393"/>
    </w:tblGrid>
    <w:tr w:rsidR="00E033F1" w:rsidRPr="00C1249B">
      <w:tc>
        <w:tcPr>
          <w:tcW w:w="9393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ind w:left="100" w:right="100"/>
            <w:rPr>
              <w:color w:val="000000"/>
              <w:sz w:val="22"/>
              <w:szCs w:val="22"/>
              <w:lang w:val="ru-RU" w:eastAsia="ru-RU"/>
            </w:rPr>
          </w:pPr>
        </w:p>
      </w:tc>
    </w:tr>
  </w:tbl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0" w:type="dxa"/>
      <w:tblLayout w:type="fixed"/>
      <w:tblCellMar>
        <w:left w:w="0" w:type="dxa"/>
        <w:right w:w="0" w:type="dxa"/>
      </w:tblCellMar>
      <w:tblLook w:val="0000"/>
    </w:tblPr>
    <w:tblGrid>
      <w:gridCol w:w="9393"/>
    </w:tblGrid>
    <w:tr w:rsidR="00E033F1" w:rsidRPr="00C1249B">
      <w:tc>
        <w:tcPr>
          <w:tcW w:w="9393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ind w:left="100" w:right="100"/>
            <w:jc w:val="right"/>
            <w:rPr>
              <w:color w:val="000000"/>
              <w:sz w:val="22"/>
              <w:szCs w:val="22"/>
              <w:lang w:val="ru-RU" w:eastAsia="ru-RU"/>
            </w:rPr>
          </w:pPr>
        </w:p>
      </w:tc>
    </w:tr>
  </w:tbl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0" w:type="dxa"/>
      <w:tblLayout w:type="fixed"/>
      <w:tblCellMar>
        <w:left w:w="0" w:type="dxa"/>
        <w:right w:w="0" w:type="dxa"/>
      </w:tblCellMar>
      <w:tblLook w:val="0000"/>
    </w:tblPr>
    <w:tblGrid>
      <w:gridCol w:w="9393"/>
    </w:tblGrid>
    <w:tr w:rsidR="00E033F1" w:rsidRPr="00C1249B">
      <w:tc>
        <w:tcPr>
          <w:tcW w:w="9393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ind w:left="100" w:right="100"/>
            <w:rPr>
              <w:color w:val="000000"/>
              <w:sz w:val="22"/>
              <w:szCs w:val="22"/>
              <w:lang w:val="ru-RU" w:eastAsia="ru-RU"/>
            </w:rPr>
          </w:pPr>
        </w:p>
      </w:tc>
    </w:tr>
  </w:tbl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0" w:type="dxa"/>
      <w:tblLayout w:type="fixed"/>
      <w:tblCellMar>
        <w:left w:w="0" w:type="dxa"/>
        <w:right w:w="0" w:type="dxa"/>
      </w:tblCellMar>
      <w:tblLook w:val="0000"/>
    </w:tblPr>
    <w:tblGrid>
      <w:gridCol w:w="9393"/>
    </w:tblGrid>
    <w:tr w:rsidR="00E033F1" w:rsidRPr="00C1249B">
      <w:tc>
        <w:tcPr>
          <w:tcW w:w="9393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ind w:left="100" w:right="100"/>
            <w:jc w:val="right"/>
            <w:rPr>
              <w:b/>
              <w:bCs/>
              <w:color w:val="000000"/>
              <w:sz w:val="48"/>
              <w:szCs w:val="48"/>
              <w:lang w:val="ru-RU" w:eastAsia="ru-RU"/>
            </w:rPr>
          </w:pPr>
        </w:p>
      </w:tc>
    </w:tr>
  </w:tbl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0" w:type="dxa"/>
      <w:tblLayout w:type="fixed"/>
      <w:tblCellMar>
        <w:left w:w="0" w:type="dxa"/>
        <w:right w:w="0" w:type="dxa"/>
      </w:tblCellMar>
      <w:tblLook w:val="0000"/>
    </w:tblPr>
    <w:tblGrid>
      <w:gridCol w:w="9393"/>
    </w:tblGrid>
    <w:tr w:rsidR="00E033F1" w:rsidRPr="00C1249B">
      <w:tc>
        <w:tcPr>
          <w:tcW w:w="9393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ind w:left="100" w:right="100"/>
            <w:jc w:val="right"/>
            <w:rPr>
              <w:color w:val="000000"/>
              <w:sz w:val="22"/>
              <w:szCs w:val="22"/>
              <w:lang w:val="ru-RU" w:eastAsia="ru-RU"/>
            </w:rPr>
          </w:pPr>
        </w:p>
      </w:tc>
    </w:tr>
  </w:tbl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0" w:type="dxa"/>
      <w:tblLayout w:type="fixed"/>
      <w:tblCellMar>
        <w:left w:w="0" w:type="dxa"/>
        <w:right w:w="0" w:type="dxa"/>
      </w:tblCellMar>
      <w:tblLook w:val="0000"/>
    </w:tblPr>
    <w:tblGrid>
      <w:gridCol w:w="9393"/>
    </w:tblGrid>
    <w:tr w:rsidR="00E033F1" w:rsidRPr="00C1249B">
      <w:tc>
        <w:tcPr>
          <w:tcW w:w="9393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ind w:left="100" w:right="100"/>
            <w:rPr>
              <w:color w:val="000000"/>
              <w:sz w:val="22"/>
              <w:szCs w:val="22"/>
              <w:lang w:val="ru-RU" w:eastAsia="ru-RU"/>
            </w:rPr>
          </w:pPr>
        </w:p>
      </w:tc>
    </w:tr>
  </w:tbl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0" w:type="dxa"/>
      <w:tblLayout w:type="fixed"/>
      <w:tblCellMar>
        <w:left w:w="0" w:type="dxa"/>
        <w:right w:w="0" w:type="dxa"/>
      </w:tblCellMar>
      <w:tblLook w:val="0000"/>
    </w:tblPr>
    <w:tblGrid>
      <w:gridCol w:w="9393"/>
    </w:tblGrid>
    <w:tr w:rsidR="00E033F1" w:rsidRPr="00C1249B">
      <w:tc>
        <w:tcPr>
          <w:tcW w:w="9393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ind w:left="100" w:right="100"/>
            <w:jc w:val="right"/>
            <w:rPr>
              <w:color w:val="000000"/>
              <w:sz w:val="22"/>
              <w:szCs w:val="22"/>
              <w:lang w:val="ru-RU" w:eastAsia="ru-RU"/>
            </w:rPr>
          </w:pPr>
        </w:p>
      </w:tc>
    </w:tr>
  </w:tbl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0" w:type="dxa"/>
      <w:tblLayout w:type="fixed"/>
      <w:tblCellMar>
        <w:left w:w="0" w:type="dxa"/>
        <w:right w:w="0" w:type="dxa"/>
      </w:tblCellMar>
      <w:tblLook w:val="0000"/>
    </w:tblPr>
    <w:tblGrid>
      <w:gridCol w:w="9393"/>
    </w:tblGrid>
    <w:tr w:rsidR="00E033F1" w:rsidRPr="00C1249B">
      <w:tc>
        <w:tcPr>
          <w:tcW w:w="9393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ind w:left="100" w:right="100"/>
            <w:rPr>
              <w:color w:val="000000"/>
              <w:sz w:val="22"/>
              <w:szCs w:val="22"/>
              <w:lang w:val="ru-RU" w:eastAsia="ru-RU"/>
            </w:rPr>
          </w:pPr>
        </w:p>
      </w:tc>
    </w:tr>
  </w:tbl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0" w:type="dxa"/>
      <w:tblLayout w:type="fixed"/>
      <w:tblCellMar>
        <w:left w:w="0" w:type="dxa"/>
        <w:right w:w="0" w:type="dxa"/>
      </w:tblCellMar>
      <w:tblLook w:val="0000"/>
    </w:tblPr>
    <w:tblGrid>
      <w:gridCol w:w="9393"/>
    </w:tblGrid>
    <w:tr w:rsidR="00E033F1" w:rsidRPr="00C1249B">
      <w:tc>
        <w:tcPr>
          <w:tcW w:w="9393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ind w:left="100" w:right="100"/>
            <w:jc w:val="right"/>
            <w:rPr>
              <w:color w:val="000000"/>
              <w:sz w:val="22"/>
              <w:szCs w:val="22"/>
              <w:lang w:val="ru-RU" w:eastAsia="ru-RU"/>
            </w:rPr>
          </w:pPr>
        </w:p>
      </w:tc>
    </w:tr>
  </w:tbl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0" w:type="dxa"/>
      <w:tblLayout w:type="fixed"/>
      <w:tblCellMar>
        <w:left w:w="0" w:type="dxa"/>
        <w:right w:w="0" w:type="dxa"/>
      </w:tblCellMar>
      <w:tblLook w:val="0000"/>
    </w:tblPr>
    <w:tblGrid>
      <w:gridCol w:w="9393"/>
    </w:tblGrid>
    <w:tr w:rsidR="00E033F1" w:rsidRPr="00C1249B">
      <w:tc>
        <w:tcPr>
          <w:tcW w:w="9393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ind w:left="100" w:right="100"/>
            <w:rPr>
              <w:color w:val="000000"/>
              <w:sz w:val="22"/>
              <w:szCs w:val="22"/>
              <w:lang w:val="ru-RU" w:eastAsia="ru-RU"/>
            </w:rPr>
          </w:pPr>
        </w:p>
      </w:tc>
    </w:tr>
  </w:tbl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0" w:type="dxa"/>
      <w:tblLayout w:type="fixed"/>
      <w:tblCellMar>
        <w:left w:w="0" w:type="dxa"/>
        <w:right w:w="0" w:type="dxa"/>
      </w:tblCellMar>
      <w:tblLook w:val="0000"/>
    </w:tblPr>
    <w:tblGrid>
      <w:gridCol w:w="9393"/>
    </w:tblGrid>
    <w:tr w:rsidR="00E033F1" w:rsidRPr="00C1249B">
      <w:tc>
        <w:tcPr>
          <w:tcW w:w="9393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ind w:left="100" w:right="100"/>
            <w:jc w:val="right"/>
            <w:rPr>
              <w:color w:val="000000"/>
              <w:sz w:val="22"/>
              <w:szCs w:val="22"/>
              <w:lang w:val="ru-RU" w:eastAsia="ru-RU"/>
            </w:rPr>
          </w:pPr>
        </w:p>
      </w:tc>
    </w:tr>
  </w:tbl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0" w:type="dxa"/>
      <w:tblLayout w:type="fixed"/>
      <w:tblCellMar>
        <w:left w:w="0" w:type="dxa"/>
        <w:right w:w="0" w:type="dxa"/>
      </w:tblCellMar>
      <w:tblLook w:val="0000"/>
    </w:tblPr>
    <w:tblGrid>
      <w:gridCol w:w="9393"/>
    </w:tblGrid>
    <w:tr w:rsidR="00E033F1" w:rsidRPr="00C1249B">
      <w:tc>
        <w:tcPr>
          <w:tcW w:w="9393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ind w:left="100" w:right="100"/>
            <w:rPr>
              <w:color w:val="000000"/>
              <w:sz w:val="22"/>
              <w:szCs w:val="22"/>
              <w:lang w:val="ru-RU" w:eastAsia="ru-RU"/>
            </w:rPr>
          </w:pPr>
        </w:p>
      </w:tc>
    </w:tr>
  </w:tbl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0" w:type="dxa"/>
      <w:tblLayout w:type="fixed"/>
      <w:tblCellMar>
        <w:left w:w="0" w:type="dxa"/>
        <w:right w:w="0" w:type="dxa"/>
      </w:tblCellMar>
      <w:tblLook w:val="0000"/>
    </w:tblPr>
    <w:tblGrid>
      <w:gridCol w:w="9393"/>
    </w:tblGrid>
    <w:tr w:rsidR="00E033F1" w:rsidRPr="00C1249B">
      <w:tc>
        <w:tcPr>
          <w:tcW w:w="9393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ind w:left="100" w:right="100"/>
            <w:jc w:val="right"/>
            <w:rPr>
              <w:color w:val="000000"/>
              <w:sz w:val="22"/>
              <w:szCs w:val="22"/>
              <w:lang w:val="ru-RU" w:eastAsia="ru-RU"/>
            </w:rPr>
          </w:pPr>
        </w:p>
      </w:tc>
    </w:tr>
  </w:tbl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0" w:type="dxa"/>
      <w:tblLayout w:type="fixed"/>
      <w:tblCellMar>
        <w:left w:w="0" w:type="dxa"/>
        <w:right w:w="0" w:type="dxa"/>
      </w:tblCellMar>
      <w:tblLook w:val="0000"/>
    </w:tblPr>
    <w:tblGrid>
      <w:gridCol w:w="9393"/>
    </w:tblGrid>
    <w:tr w:rsidR="00E033F1" w:rsidRPr="00C1249B">
      <w:tc>
        <w:tcPr>
          <w:tcW w:w="9393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ind w:left="100" w:right="100"/>
            <w:rPr>
              <w:color w:val="000000"/>
              <w:sz w:val="22"/>
              <w:szCs w:val="22"/>
              <w:lang w:val="ru-RU" w:eastAsia="ru-RU"/>
            </w:rPr>
          </w:pPr>
        </w:p>
      </w:tc>
    </w:tr>
  </w:tbl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0" w:type="dxa"/>
      <w:tblLayout w:type="fixed"/>
      <w:tblCellMar>
        <w:left w:w="0" w:type="dxa"/>
        <w:right w:w="0" w:type="dxa"/>
      </w:tblCellMar>
      <w:tblLook w:val="0000"/>
    </w:tblPr>
    <w:tblGrid>
      <w:gridCol w:w="9393"/>
    </w:tblGrid>
    <w:tr w:rsidR="00E033F1" w:rsidRPr="00C1249B">
      <w:tc>
        <w:tcPr>
          <w:tcW w:w="9393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ind w:left="100" w:right="100"/>
            <w:rPr>
              <w:color w:val="000000"/>
              <w:sz w:val="22"/>
              <w:szCs w:val="22"/>
              <w:lang w:val="ru-RU" w:eastAsia="ru-RU"/>
            </w:rPr>
          </w:pPr>
        </w:p>
      </w:tc>
    </w:tr>
  </w:tbl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0" w:type="dxa"/>
      <w:tblLayout w:type="fixed"/>
      <w:tblCellMar>
        <w:left w:w="0" w:type="dxa"/>
        <w:right w:w="0" w:type="dxa"/>
      </w:tblCellMar>
      <w:tblLook w:val="0000"/>
    </w:tblPr>
    <w:tblGrid>
      <w:gridCol w:w="9393"/>
    </w:tblGrid>
    <w:tr w:rsidR="00E033F1" w:rsidRPr="00C1249B">
      <w:tc>
        <w:tcPr>
          <w:tcW w:w="9393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ind w:left="100" w:right="100"/>
            <w:jc w:val="right"/>
            <w:rPr>
              <w:color w:val="000000"/>
              <w:sz w:val="22"/>
              <w:szCs w:val="22"/>
              <w:lang w:val="ru-RU" w:eastAsia="ru-RU"/>
            </w:rPr>
          </w:pPr>
        </w:p>
      </w:tc>
    </w:tr>
  </w:tbl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0" w:type="dxa"/>
      <w:tblLayout w:type="fixed"/>
      <w:tblCellMar>
        <w:left w:w="0" w:type="dxa"/>
        <w:right w:w="0" w:type="dxa"/>
      </w:tblCellMar>
      <w:tblLook w:val="0000"/>
    </w:tblPr>
    <w:tblGrid>
      <w:gridCol w:w="9393"/>
    </w:tblGrid>
    <w:tr w:rsidR="00E033F1" w:rsidRPr="00C1249B">
      <w:tc>
        <w:tcPr>
          <w:tcW w:w="9393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ind w:left="100" w:right="100"/>
            <w:jc w:val="right"/>
            <w:rPr>
              <w:color w:val="000000"/>
              <w:sz w:val="22"/>
              <w:szCs w:val="22"/>
              <w:lang w:val="ru-RU" w:eastAsia="ru-RU"/>
            </w:rPr>
          </w:pPr>
        </w:p>
      </w:tc>
    </w:tr>
  </w:tbl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0" w:type="dxa"/>
      <w:tblLayout w:type="fixed"/>
      <w:tblCellMar>
        <w:left w:w="0" w:type="dxa"/>
        <w:right w:w="0" w:type="dxa"/>
      </w:tblCellMar>
      <w:tblLook w:val="0000"/>
    </w:tblPr>
    <w:tblGrid>
      <w:gridCol w:w="9393"/>
    </w:tblGrid>
    <w:tr w:rsidR="00E033F1" w:rsidRPr="00C1249B">
      <w:tc>
        <w:tcPr>
          <w:tcW w:w="9393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ind w:left="100" w:right="100"/>
            <w:rPr>
              <w:color w:val="000000"/>
              <w:sz w:val="22"/>
              <w:szCs w:val="22"/>
              <w:lang w:val="ru-RU" w:eastAsia="ru-RU"/>
            </w:rPr>
          </w:pPr>
        </w:p>
      </w:tc>
    </w:tr>
  </w:tbl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0" w:type="dxa"/>
      <w:tblLayout w:type="fixed"/>
      <w:tblCellMar>
        <w:left w:w="0" w:type="dxa"/>
        <w:right w:w="0" w:type="dxa"/>
      </w:tblCellMar>
      <w:tblLook w:val="0000"/>
    </w:tblPr>
    <w:tblGrid>
      <w:gridCol w:w="9393"/>
    </w:tblGrid>
    <w:tr w:rsidR="00E033F1" w:rsidRPr="00C1249B">
      <w:tc>
        <w:tcPr>
          <w:tcW w:w="9393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ind w:left="100" w:right="100"/>
            <w:jc w:val="right"/>
            <w:rPr>
              <w:color w:val="000000"/>
              <w:sz w:val="22"/>
              <w:szCs w:val="22"/>
              <w:lang w:val="ru-RU" w:eastAsia="ru-RU"/>
            </w:rPr>
          </w:pPr>
        </w:p>
      </w:tc>
    </w:tr>
  </w:tbl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0" w:type="dxa"/>
      <w:tblLayout w:type="fixed"/>
      <w:tblCellMar>
        <w:left w:w="0" w:type="dxa"/>
        <w:right w:w="0" w:type="dxa"/>
      </w:tblCellMar>
      <w:tblLook w:val="0000"/>
    </w:tblPr>
    <w:tblGrid>
      <w:gridCol w:w="9393"/>
    </w:tblGrid>
    <w:tr w:rsidR="00E033F1" w:rsidRPr="00C1249B">
      <w:tc>
        <w:tcPr>
          <w:tcW w:w="9393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ind w:left="100" w:right="100"/>
            <w:rPr>
              <w:color w:val="000000"/>
              <w:sz w:val="22"/>
              <w:szCs w:val="22"/>
              <w:lang w:val="ru-RU" w:eastAsia="ru-RU"/>
            </w:rPr>
          </w:pPr>
        </w:p>
      </w:tc>
    </w:tr>
  </w:tbl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0" w:type="dxa"/>
      <w:tblLayout w:type="fixed"/>
      <w:tblCellMar>
        <w:left w:w="0" w:type="dxa"/>
        <w:right w:w="0" w:type="dxa"/>
      </w:tblCellMar>
      <w:tblLook w:val="0000"/>
    </w:tblPr>
    <w:tblGrid>
      <w:gridCol w:w="9393"/>
    </w:tblGrid>
    <w:tr w:rsidR="00E033F1" w:rsidRPr="00C1249B">
      <w:tc>
        <w:tcPr>
          <w:tcW w:w="9393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ind w:left="100" w:right="100"/>
            <w:jc w:val="right"/>
            <w:rPr>
              <w:color w:val="000000"/>
              <w:sz w:val="22"/>
              <w:szCs w:val="22"/>
              <w:lang w:val="ru-RU" w:eastAsia="ru-RU"/>
            </w:rPr>
          </w:pPr>
        </w:p>
      </w:tc>
    </w:tr>
  </w:tbl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0" w:type="dxa"/>
      <w:tblLayout w:type="fixed"/>
      <w:tblCellMar>
        <w:left w:w="0" w:type="dxa"/>
        <w:right w:w="0" w:type="dxa"/>
      </w:tblCellMar>
      <w:tblLook w:val="0000"/>
    </w:tblPr>
    <w:tblGrid>
      <w:gridCol w:w="9393"/>
    </w:tblGrid>
    <w:tr w:rsidR="00E033F1" w:rsidRPr="00C1249B">
      <w:tc>
        <w:tcPr>
          <w:tcW w:w="9393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:rsidR="00E033F1" w:rsidRPr="00C1249B" w:rsidRDefault="00E033F1">
          <w:pPr>
            <w:widowControl w:val="0"/>
            <w:autoSpaceDE w:val="0"/>
            <w:autoSpaceDN w:val="0"/>
            <w:adjustRightInd w:val="0"/>
            <w:ind w:left="100" w:right="100"/>
            <w:rPr>
              <w:color w:val="000000"/>
              <w:sz w:val="22"/>
              <w:szCs w:val="22"/>
              <w:lang w:val="ru-RU" w:eastAsia="ru-RU"/>
            </w:rPr>
          </w:pP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7FE90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53471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1BED8E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B169E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61E938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7DA00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03CE3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FA6BD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69220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DBC52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B"/>
    <w:multiLevelType w:val="singleLevel"/>
    <w:tmpl w:val="A6197B41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1">
    <w:nsid w:val="0000000C"/>
    <w:multiLevelType w:val="singleLevel"/>
    <w:tmpl w:val="8EEA56E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12">
    <w:nsid w:val="0000000D"/>
    <w:multiLevelType w:val="singleLevel"/>
    <w:tmpl w:val="54F489A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3">
    <w:nsid w:val="0000000E"/>
    <w:multiLevelType w:val="singleLevel"/>
    <w:tmpl w:val="9F7D5E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>
    <w:nsid w:val="0000000F"/>
    <w:multiLevelType w:val="singleLevel"/>
    <w:tmpl w:val="A007679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</w:abstractNum>
  <w:abstractNum w:abstractNumId="15">
    <w:nsid w:val="00000010"/>
    <w:multiLevelType w:val="singleLevel"/>
    <w:tmpl w:val="8E226A93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</w:abstractNum>
  <w:abstractNum w:abstractNumId="16">
    <w:nsid w:val="00000011"/>
    <w:multiLevelType w:val="singleLevel"/>
    <w:tmpl w:val="7AC0DB4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</w:abstractNum>
  <w:abstractNum w:abstractNumId="17">
    <w:nsid w:val="00000012"/>
    <w:multiLevelType w:val="singleLevel"/>
    <w:tmpl w:val="987A6E65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18">
    <w:nsid w:val="00000013"/>
    <w:multiLevelType w:val="singleLevel"/>
    <w:tmpl w:val="CF9F9651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>
    <w:nsid w:val="00000014"/>
    <w:multiLevelType w:val="singleLevel"/>
    <w:tmpl w:val="157E15AB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0">
    <w:nsid w:val="0E383C3D"/>
    <w:multiLevelType w:val="hybridMultilevel"/>
    <w:tmpl w:val="3EE68C40"/>
    <w:lvl w:ilvl="0" w:tplc="0419000F">
      <w:start w:val="1"/>
      <w:numFmt w:val="decimal"/>
      <w:lvlText w:val="%1."/>
      <w:lvlJc w:val="left"/>
      <w:pPr>
        <w:ind w:left="728" w:hanging="360"/>
      </w:pPr>
    </w:lvl>
    <w:lvl w:ilvl="1" w:tplc="04190019" w:tentative="1">
      <w:start w:val="1"/>
      <w:numFmt w:val="lowerLetter"/>
      <w:lvlText w:val="%2."/>
      <w:lvlJc w:val="left"/>
      <w:pPr>
        <w:ind w:left="1448" w:hanging="360"/>
      </w:pPr>
    </w:lvl>
    <w:lvl w:ilvl="2" w:tplc="0419001B" w:tentative="1">
      <w:start w:val="1"/>
      <w:numFmt w:val="lowerRoman"/>
      <w:lvlText w:val="%3."/>
      <w:lvlJc w:val="right"/>
      <w:pPr>
        <w:ind w:left="2168" w:hanging="180"/>
      </w:pPr>
    </w:lvl>
    <w:lvl w:ilvl="3" w:tplc="0419000F" w:tentative="1">
      <w:start w:val="1"/>
      <w:numFmt w:val="decimal"/>
      <w:lvlText w:val="%4."/>
      <w:lvlJc w:val="left"/>
      <w:pPr>
        <w:ind w:left="2888" w:hanging="360"/>
      </w:pPr>
    </w:lvl>
    <w:lvl w:ilvl="4" w:tplc="04190019" w:tentative="1">
      <w:start w:val="1"/>
      <w:numFmt w:val="lowerLetter"/>
      <w:lvlText w:val="%5."/>
      <w:lvlJc w:val="left"/>
      <w:pPr>
        <w:ind w:left="3608" w:hanging="360"/>
      </w:pPr>
    </w:lvl>
    <w:lvl w:ilvl="5" w:tplc="0419001B" w:tentative="1">
      <w:start w:val="1"/>
      <w:numFmt w:val="lowerRoman"/>
      <w:lvlText w:val="%6."/>
      <w:lvlJc w:val="right"/>
      <w:pPr>
        <w:ind w:left="4328" w:hanging="180"/>
      </w:pPr>
    </w:lvl>
    <w:lvl w:ilvl="6" w:tplc="0419000F" w:tentative="1">
      <w:start w:val="1"/>
      <w:numFmt w:val="decimal"/>
      <w:lvlText w:val="%7."/>
      <w:lvlJc w:val="left"/>
      <w:pPr>
        <w:ind w:left="5048" w:hanging="360"/>
      </w:pPr>
    </w:lvl>
    <w:lvl w:ilvl="7" w:tplc="04190019" w:tentative="1">
      <w:start w:val="1"/>
      <w:numFmt w:val="lowerLetter"/>
      <w:lvlText w:val="%8."/>
      <w:lvlJc w:val="left"/>
      <w:pPr>
        <w:ind w:left="5768" w:hanging="360"/>
      </w:pPr>
    </w:lvl>
    <w:lvl w:ilvl="8" w:tplc="0419001B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21">
    <w:nsid w:val="1AA8438A"/>
    <w:multiLevelType w:val="hybridMultilevel"/>
    <w:tmpl w:val="41AEFB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E9C53EC"/>
    <w:multiLevelType w:val="hybridMultilevel"/>
    <w:tmpl w:val="738A13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57628A"/>
    <w:multiLevelType w:val="hybridMultilevel"/>
    <w:tmpl w:val="08B67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9A38CB"/>
    <w:multiLevelType w:val="hybridMultilevel"/>
    <w:tmpl w:val="FF5AB1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FD4EF6"/>
    <w:multiLevelType w:val="hybridMultilevel"/>
    <w:tmpl w:val="D9FAE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024AB9"/>
    <w:multiLevelType w:val="hybridMultilevel"/>
    <w:tmpl w:val="879AA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7"/>
  </w:num>
  <w:num w:numId="3">
    <w:abstractNumId w:val="16"/>
  </w:num>
  <w:num w:numId="4">
    <w:abstractNumId w:val="15"/>
  </w:num>
  <w:num w:numId="5">
    <w:abstractNumId w:val="14"/>
  </w:num>
  <w:num w:numId="6">
    <w:abstractNumId w:val="18"/>
  </w:num>
  <w:num w:numId="7">
    <w:abstractNumId w:val="13"/>
  </w:num>
  <w:num w:numId="8">
    <w:abstractNumId w:val="12"/>
  </w:num>
  <w:num w:numId="9">
    <w:abstractNumId w:val="11"/>
  </w:num>
  <w:num w:numId="10">
    <w:abstractNumId w:val="1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26"/>
  </w:num>
  <w:num w:numId="22">
    <w:abstractNumId w:val="20"/>
  </w:num>
  <w:num w:numId="23">
    <w:abstractNumId w:val="24"/>
  </w:num>
  <w:num w:numId="24">
    <w:abstractNumId w:val="22"/>
  </w:num>
  <w:num w:numId="25">
    <w:abstractNumId w:val="25"/>
  </w:num>
  <w:num w:numId="26">
    <w:abstractNumId w:val="23"/>
  </w:num>
  <w:num w:numId="27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343FC2"/>
    <w:rsid w:val="00002668"/>
    <w:rsid w:val="0002174B"/>
    <w:rsid w:val="000E57BA"/>
    <w:rsid w:val="001938B2"/>
    <w:rsid w:val="001B4CD5"/>
    <w:rsid w:val="001E4D58"/>
    <w:rsid w:val="00270FE2"/>
    <w:rsid w:val="002751AB"/>
    <w:rsid w:val="00285A2B"/>
    <w:rsid w:val="002B0CC4"/>
    <w:rsid w:val="002C08E9"/>
    <w:rsid w:val="002C37C3"/>
    <w:rsid w:val="00320C4E"/>
    <w:rsid w:val="00334000"/>
    <w:rsid w:val="00336413"/>
    <w:rsid w:val="00343FC2"/>
    <w:rsid w:val="00396BC5"/>
    <w:rsid w:val="00397C84"/>
    <w:rsid w:val="004048C4"/>
    <w:rsid w:val="00412428"/>
    <w:rsid w:val="004537D3"/>
    <w:rsid w:val="004615D4"/>
    <w:rsid w:val="0049115E"/>
    <w:rsid w:val="00496D39"/>
    <w:rsid w:val="004C1A1D"/>
    <w:rsid w:val="004C7CDF"/>
    <w:rsid w:val="004D5DC9"/>
    <w:rsid w:val="004F023D"/>
    <w:rsid w:val="00524253"/>
    <w:rsid w:val="00587FE7"/>
    <w:rsid w:val="005B0F9E"/>
    <w:rsid w:val="00621A79"/>
    <w:rsid w:val="00623E69"/>
    <w:rsid w:val="006443DF"/>
    <w:rsid w:val="006649B4"/>
    <w:rsid w:val="006B3B05"/>
    <w:rsid w:val="006B7262"/>
    <w:rsid w:val="006C07B1"/>
    <w:rsid w:val="00730750"/>
    <w:rsid w:val="0076617E"/>
    <w:rsid w:val="00806A87"/>
    <w:rsid w:val="008248A1"/>
    <w:rsid w:val="00894945"/>
    <w:rsid w:val="008C480F"/>
    <w:rsid w:val="008F34B1"/>
    <w:rsid w:val="008F5BF5"/>
    <w:rsid w:val="008F7E9F"/>
    <w:rsid w:val="0094221C"/>
    <w:rsid w:val="00956995"/>
    <w:rsid w:val="009751C5"/>
    <w:rsid w:val="00976701"/>
    <w:rsid w:val="009A53D9"/>
    <w:rsid w:val="009C4329"/>
    <w:rsid w:val="00A10BB6"/>
    <w:rsid w:val="00A706DB"/>
    <w:rsid w:val="00A766EF"/>
    <w:rsid w:val="00AC4385"/>
    <w:rsid w:val="00AC4947"/>
    <w:rsid w:val="00AE5C61"/>
    <w:rsid w:val="00B4282B"/>
    <w:rsid w:val="00B63EE4"/>
    <w:rsid w:val="00B66FA9"/>
    <w:rsid w:val="00B8241A"/>
    <w:rsid w:val="00B93C63"/>
    <w:rsid w:val="00C103F3"/>
    <w:rsid w:val="00C1249B"/>
    <w:rsid w:val="00C77ABD"/>
    <w:rsid w:val="00C9282D"/>
    <w:rsid w:val="00CA0375"/>
    <w:rsid w:val="00CE45EB"/>
    <w:rsid w:val="00CF4E10"/>
    <w:rsid w:val="00CF551D"/>
    <w:rsid w:val="00D220D7"/>
    <w:rsid w:val="00D84CE2"/>
    <w:rsid w:val="00DE5CBD"/>
    <w:rsid w:val="00E033F1"/>
    <w:rsid w:val="00E31544"/>
    <w:rsid w:val="00E86AC0"/>
    <w:rsid w:val="00EA5CD6"/>
    <w:rsid w:val="00EB6076"/>
    <w:rsid w:val="00ED473B"/>
    <w:rsid w:val="00EE7A75"/>
    <w:rsid w:val="00F3397E"/>
    <w:rsid w:val="00F86424"/>
    <w:rsid w:val="00F907E5"/>
    <w:rsid w:val="00FD5768"/>
    <w:rsid w:val="00FE2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toc 1" w:uiPriority="39"/>
    <w:lsdException w:name="toc 2" w:uiPriority="39"/>
    <w:lsdException w:name="toc 3" w:uiPriority="39"/>
    <w:lsdException w:name="caption" w:semiHidden="0" w:qFormat="1"/>
    <w:lsdException w:name="List Number" w:unhideWhenUsed="0"/>
    <w:lsdException w:name="List 4" w:unhideWhenUsed="0"/>
    <w:lsdException w:name="List 5" w:unhideWhenUsed="0"/>
    <w:lsdException w:name="Title" w:semiHidden="0" w:unhideWhenUsed="0" w:qFormat="1"/>
    <w:lsdException w:name="Subtitle" w:semiHidden="0" w:unhideWhenUsed="0" w:qFormat="1"/>
    <w:lsdException w:name="Salutation" w:unhideWhenUsed="0"/>
    <w:lsdException w:name="Date" w:unhideWhenUsed="0"/>
    <w:lsdException w:name="Body Text First Indent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CD6"/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402D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402D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402D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402D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1402D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1402D8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1402D8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1402D8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1402D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5CD6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A5CD6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5CD6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5CD6"/>
    <w:rPr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5CD6"/>
    <w:rPr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5CD6"/>
    <w:rPr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A5CD6"/>
    <w:rPr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A5CD6"/>
    <w:rPr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5CD6"/>
    <w:rPr>
      <w:rFonts w:ascii="Cambria" w:eastAsia="Times New Roman" w:hAnsi="Cambria" w:cs="Times New Roman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1402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CD6"/>
    <w:rPr>
      <w:rFonts w:ascii="Tahoma" w:hAnsi="Tahoma" w:cs="Tahoma"/>
      <w:sz w:val="16"/>
      <w:szCs w:val="16"/>
      <w:lang w:val="en-US" w:eastAsia="en-US"/>
    </w:rPr>
  </w:style>
  <w:style w:type="paragraph" w:styleId="BlockText">
    <w:name w:val="Block Text"/>
    <w:basedOn w:val="Normal"/>
    <w:uiPriority w:val="99"/>
    <w:rsid w:val="001402D8"/>
    <w:pPr>
      <w:spacing w:after="120"/>
      <w:ind w:left="1440" w:right="1440"/>
    </w:pPr>
  </w:style>
  <w:style w:type="paragraph" w:styleId="BodyText">
    <w:name w:val="Body Text"/>
    <w:basedOn w:val="Normal"/>
    <w:link w:val="BodyTextChar"/>
    <w:uiPriority w:val="99"/>
    <w:rsid w:val="001402D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A5CD6"/>
    <w:rPr>
      <w:rFonts w:ascii="Times New Roman" w:hAnsi="Times New Roman" w:cs="Times New Roman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1402D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A5CD6"/>
    <w:rPr>
      <w:rFonts w:ascii="Times New Roman" w:hAnsi="Times New Roman" w:cs="Times New Roman"/>
      <w:sz w:val="24"/>
      <w:szCs w:val="24"/>
      <w:lang w:val="en-US" w:eastAsia="en-US"/>
    </w:rPr>
  </w:style>
  <w:style w:type="paragraph" w:styleId="BodyText3">
    <w:name w:val="Body Text 3"/>
    <w:basedOn w:val="Normal"/>
    <w:link w:val="BodyText3Char"/>
    <w:uiPriority w:val="99"/>
    <w:rsid w:val="001402D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A5CD6"/>
    <w:rPr>
      <w:rFonts w:ascii="Times New Roman" w:hAnsi="Times New Roman" w:cs="Times New Roman"/>
      <w:sz w:val="16"/>
      <w:szCs w:val="16"/>
      <w:lang w:val="en-US" w:eastAsia="en-US"/>
    </w:rPr>
  </w:style>
  <w:style w:type="paragraph" w:styleId="BodyTextFirstIndent">
    <w:name w:val="Body Text First Indent"/>
    <w:basedOn w:val="BodyText"/>
    <w:link w:val="BodyTextFirstIndentChar"/>
    <w:uiPriority w:val="99"/>
    <w:rsid w:val="001402D8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A5CD6"/>
    <w:rPr>
      <w:rFonts w:ascii="Times New Roman" w:hAnsi="Times New Roman" w:cs="Times New Roman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A5CD6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A5CD6"/>
    <w:rPr>
      <w:rFonts w:ascii="Times New Roman" w:hAnsi="Times New Roman" w:cs="Times New Roman"/>
      <w:sz w:val="24"/>
      <w:szCs w:val="24"/>
      <w:lang w:val="en-US" w:eastAsia="en-US"/>
    </w:rPr>
  </w:style>
  <w:style w:type="paragraph" w:styleId="BodyTextFirstIndent2">
    <w:name w:val="Body Text First Indent 2"/>
    <w:basedOn w:val="BodyText2"/>
    <w:link w:val="BodyTextFirstIndent2Char"/>
    <w:uiPriority w:val="99"/>
    <w:rsid w:val="001402D8"/>
    <w:pPr>
      <w:spacing w:line="240" w:lineRule="auto"/>
      <w:ind w:left="360"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A5CD6"/>
    <w:rPr>
      <w:rFonts w:ascii="Times New Roman" w:hAnsi="Times New Roman" w:cs="Times New Roman"/>
      <w:sz w:val="24"/>
      <w:szCs w:val="24"/>
      <w:lang w:val="en-US" w:eastAsia="en-US"/>
    </w:rPr>
  </w:style>
  <w:style w:type="paragraph" w:styleId="BodyTextIndent2">
    <w:name w:val="Body Text Indent 2"/>
    <w:basedOn w:val="Normal"/>
    <w:link w:val="BodyTextIndent2Char"/>
    <w:uiPriority w:val="99"/>
    <w:rsid w:val="001402D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A5CD6"/>
    <w:rPr>
      <w:rFonts w:ascii="Times New Roman" w:hAnsi="Times New Roman" w:cs="Times New Roman"/>
      <w:sz w:val="24"/>
      <w:szCs w:val="24"/>
      <w:lang w:val="en-US" w:eastAsia="en-US"/>
    </w:rPr>
  </w:style>
  <w:style w:type="paragraph" w:styleId="BodyTextIndent3">
    <w:name w:val="Body Text Indent 3"/>
    <w:basedOn w:val="Normal"/>
    <w:link w:val="BodyTextIndent3Char"/>
    <w:uiPriority w:val="99"/>
    <w:rsid w:val="001402D8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A5CD6"/>
    <w:rPr>
      <w:rFonts w:ascii="Times New Roman" w:hAnsi="Times New Roman" w:cs="Times New Roman"/>
      <w:sz w:val="16"/>
      <w:szCs w:val="16"/>
      <w:lang w:val="en-US" w:eastAsia="en-US"/>
    </w:rPr>
  </w:style>
  <w:style w:type="paragraph" w:styleId="Caption">
    <w:name w:val="caption"/>
    <w:basedOn w:val="Normal"/>
    <w:next w:val="Normal"/>
    <w:uiPriority w:val="99"/>
    <w:qFormat/>
    <w:rsid w:val="001402D8"/>
    <w:pPr>
      <w:spacing w:before="120" w:after="120"/>
    </w:pPr>
    <w:rPr>
      <w:b/>
      <w:bCs/>
      <w:sz w:val="20"/>
      <w:szCs w:val="20"/>
    </w:rPr>
  </w:style>
  <w:style w:type="paragraph" w:styleId="Closing">
    <w:name w:val="Closing"/>
    <w:basedOn w:val="Normal"/>
    <w:link w:val="ClosingChar"/>
    <w:uiPriority w:val="99"/>
    <w:rsid w:val="001402D8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A5CD6"/>
    <w:rPr>
      <w:rFonts w:ascii="Times New Roman" w:hAnsi="Times New Roman" w:cs="Times New Roman"/>
      <w:sz w:val="24"/>
      <w:szCs w:val="24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rsid w:val="001402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1402D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5CD6"/>
    <w:rPr>
      <w:rFonts w:ascii="Times New Roman" w:hAnsi="Times New Roman" w:cs="Times New Roman"/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402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5CD6"/>
    <w:rPr>
      <w:rFonts w:ascii="Times New Roman" w:hAnsi="Times New Roman" w:cs="Times New Roman"/>
      <w:b/>
      <w:bCs/>
      <w:sz w:val="20"/>
      <w:szCs w:val="20"/>
      <w:lang w:val="en-US" w:eastAsia="en-US"/>
    </w:rPr>
  </w:style>
  <w:style w:type="paragraph" w:styleId="Date">
    <w:name w:val="Date"/>
    <w:basedOn w:val="Normal"/>
    <w:next w:val="Normal"/>
    <w:link w:val="DateChar"/>
    <w:uiPriority w:val="99"/>
    <w:rsid w:val="001402D8"/>
  </w:style>
  <w:style w:type="character" w:customStyle="1" w:styleId="DateChar">
    <w:name w:val="Date Char"/>
    <w:basedOn w:val="DefaultParagraphFont"/>
    <w:link w:val="Date"/>
    <w:uiPriority w:val="99"/>
    <w:semiHidden/>
    <w:rsid w:val="00EA5CD6"/>
    <w:rPr>
      <w:rFonts w:ascii="Times New Roman" w:hAnsi="Times New Roman" w:cs="Times New Roman"/>
      <w:sz w:val="24"/>
      <w:szCs w:val="24"/>
      <w:lang w:val="en-US" w:eastAsia="en-US"/>
    </w:rPr>
  </w:style>
  <w:style w:type="paragraph" w:styleId="DocumentMap">
    <w:name w:val="Document Map"/>
    <w:basedOn w:val="Normal"/>
    <w:link w:val="DocumentMapChar"/>
    <w:uiPriority w:val="99"/>
    <w:semiHidden/>
    <w:rsid w:val="001402D8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A5CD6"/>
    <w:rPr>
      <w:rFonts w:ascii="Tahoma" w:hAnsi="Tahoma" w:cs="Tahoma"/>
      <w:sz w:val="16"/>
      <w:szCs w:val="16"/>
      <w:lang w:val="en-US" w:eastAsia="en-US"/>
    </w:rPr>
  </w:style>
  <w:style w:type="paragraph" w:styleId="E-mailSignature">
    <w:name w:val="E-mail Signature"/>
    <w:basedOn w:val="Normal"/>
    <w:link w:val="E-mailSignatureChar"/>
    <w:uiPriority w:val="99"/>
    <w:rsid w:val="001402D8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A5CD6"/>
    <w:rPr>
      <w:rFonts w:ascii="Times New Roman" w:hAnsi="Times New Roman" w:cs="Times New Roman"/>
      <w:sz w:val="24"/>
      <w:szCs w:val="24"/>
      <w:lang w:val="en-US" w:eastAsia="en-US"/>
    </w:rPr>
  </w:style>
  <w:style w:type="character" w:styleId="Emphasis">
    <w:name w:val="Emphasis"/>
    <w:basedOn w:val="DefaultParagraphFont"/>
    <w:uiPriority w:val="99"/>
    <w:qFormat/>
    <w:rsid w:val="001402D8"/>
    <w:rPr>
      <w:i/>
      <w:iCs/>
    </w:rPr>
  </w:style>
  <w:style w:type="character" w:styleId="EndnoteReference">
    <w:name w:val="endnote reference"/>
    <w:basedOn w:val="DefaultParagraphFont"/>
    <w:uiPriority w:val="99"/>
    <w:semiHidden/>
    <w:rsid w:val="001402D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1402D8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A5CD6"/>
    <w:rPr>
      <w:rFonts w:ascii="Times New Roman" w:hAnsi="Times New Roman" w:cs="Times New Roman"/>
      <w:sz w:val="20"/>
      <w:szCs w:val="20"/>
      <w:lang w:val="en-US" w:eastAsia="en-US"/>
    </w:rPr>
  </w:style>
  <w:style w:type="paragraph" w:styleId="EnvelopeAddress">
    <w:name w:val="envelope address"/>
    <w:basedOn w:val="Normal"/>
    <w:uiPriority w:val="99"/>
    <w:rsid w:val="001402D8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uiPriority w:val="99"/>
    <w:rsid w:val="001402D8"/>
    <w:rPr>
      <w:rFonts w:ascii="Arial" w:hAnsi="Arial" w:cs="Arial"/>
      <w:sz w:val="20"/>
      <w:szCs w:val="20"/>
    </w:rPr>
  </w:style>
  <w:style w:type="character" w:styleId="FollowedHyperlink">
    <w:name w:val="FollowedHyperlink"/>
    <w:basedOn w:val="DefaultParagraphFont"/>
    <w:uiPriority w:val="99"/>
    <w:rsid w:val="001402D8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1402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A5CD6"/>
    <w:rPr>
      <w:rFonts w:ascii="Times New Roman" w:hAnsi="Times New Roman" w:cs="Times New Roman"/>
      <w:sz w:val="24"/>
      <w:szCs w:val="24"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rsid w:val="001402D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1402D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5CD6"/>
    <w:rPr>
      <w:rFonts w:ascii="Times New Roman" w:hAnsi="Times New Roman" w:cs="Times New Roman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1402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A5CD6"/>
    <w:rPr>
      <w:rFonts w:ascii="Times New Roman" w:hAnsi="Times New Roman" w:cs="Times New Roman"/>
      <w:sz w:val="24"/>
      <w:szCs w:val="24"/>
      <w:lang w:val="en-US" w:eastAsia="en-US"/>
    </w:rPr>
  </w:style>
  <w:style w:type="character" w:styleId="HTMLAcronym">
    <w:name w:val="HTML Acronym"/>
    <w:basedOn w:val="DefaultParagraphFont"/>
    <w:uiPriority w:val="99"/>
    <w:rsid w:val="001402D8"/>
  </w:style>
  <w:style w:type="paragraph" w:styleId="HTMLAddress">
    <w:name w:val="HTML Address"/>
    <w:basedOn w:val="Normal"/>
    <w:link w:val="HTMLAddressChar"/>
    <w:uiPriority w:val="99"/>
    <w:rsid w:val="001402D8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A5CD6"/>
    <w:rPr>
      <w:rFonts w:ascii="Times New Roman" w:hAnsi="Times New Roman" w:cs="Times New Roman"/>
      <w:i/>
      <w:iCs/>
      <w:sz w:val="24"/>
      <w:szCs w:val="24"/>
      <w:lang w:val="en-US" w:eastAsia="en-US"/>
    </w:rPr>
  </w:style>
  <w:style w:type="character" w:styleId="HTMLCite">
    <w:name w:val="HTML Cite"/>
    <w:basedOn w:val="DefaultParagraphFont"/>
    <w:uiPriority w:val="99"/>
    <w:rsid w:val="001402D8"/>
    <w:rPr>
      <w:i/>
      <w:iCs/>
    </w:rPr>
  </w:style>
  <w:style w:type="character" w:styleId="HTMLCode">
    <w:name w:val="HTML Code"/>
    <w:basedOn w:val="DefaultParagraphFont"/>
    <w:uiPriority w:val="99"/>
    <w:rsid w:val="001402D8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rsid w:val="001402D8"/>
    <w:rPr>
      <w:i/>
      <w:iCs/>
    </w:rPr>
  </w:style>
  <w:style w:type="character" w:styleId="HTMLKeyboard">
    <w:name w:val="HTML Keyboard"/>
    <w:basedOn w:val="DefaultParagraphFont"/>
    <w:uiPriority w:val="99"/>
    <w:rsid w:val="001402D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rsid w:val="001402D8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A5CD6"/>
    <w:rPr>
      <w:rFonts w:ascii="Courier New" w:hAnsi="Courier New" w:cs="Courier New"/>
      <w:sz w:val="20"/>
      <w:szCs w:val="20"/>
      <w:lang w:val="en-US" w:eastAsia="en-US"/>
    </w:rPr>
  </w:style>
  <w:style w:type="character" w:styleId="HTMLSample">
    <w:name w:val="HTML Sample"/>
    <w:basedOn w:val="DefaultParagraphFont"/>
    <w:uiPriority w:val="99"/>
    <w:rsid w:val="001402D8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rsid w:val="001402D8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rsid w:val="001402D8"/>
    <w:rPr>
      <w:i/>
      <w:iCs/>
    </w:rPr>
  </w:style>
  <w:style w:type="character" w:styleId="Hyperlink">
    <w:name w:val="Hyperlink"/>
    <w:basedOn w:val="DefaultParagraphFont"/>
    <w:uiPriority w:val="99"/>
    <w:rsid w:val="001402D8"/>
    <w:rPr>
      <w:color w:val="0000F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1402D8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rsid w:val="001402D8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rsid w:val="001402D8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rsid w:val="001402D8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rsid w:val="001402D8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rsid w:val="001402D8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rsid w:val="001402D8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rsid w:val="001402D8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rsid w:val="001402D8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rsid w:val="001402D8"/>
    <w:rPr>
      <w:rFonts w:ascii="Arial" w:hAnsi="Arial" w:cs="Arial"/>
      <w:b/>
      <w:bCs/>
    </w:rPr>
  </w:style>
  <w:style w:type="character" w:styleId="LineNumber">
    <w:name w:val="line number"/>
    <w:basedOn w:val="DefaultParagraphFont"/>
    <w:uiPriority w:val="99"/>
    <w:rsid w:val="001402D8"/>
  </w:style>
  <w:style w:type="paragraph" w:styleId="List">
    <w:name w:val="List"/>
    <w:basedOn w:val="Normal"/>
    <w:uiPriority w:val="99"/>
    <w:rsid w:val="001402D8"/>
    <w:pPr>
      <w:ind w:left="360" w:hanging="360"/>
    </w:pPr>
  </w:style>
  <w:style w:type="paragraph" w:styleId="List2">
    <w:name w:val="List 2"/>
    <w:basedOn w:val="Normal"/>
    <w:uiPriority w:val="99"/>
    <w:rsid w:val="001402D8"/>
    <w:pPr>
      <w:ind w:left="720" w:hanging="360"/>
    </w:pPr>
  </w:style>
  <w:style w:type="paragraph" w:styleId="List3">
    <w:name w:val="List 3"/>
    <w:basedOn w:val="Normal"/>
    <w:uiPriority w:val="99"/>
    <w:rsid w:val="001402D8"/>
    <w:pPr>
      <w:ind w:left="1080" w:hanging="360"/>
    </w:pPr>
  </w:style>
  <w:style w:type="paragraph" w:styleId="List4">
    <w:name w:val="List 4"/>
    <w:basedOn w:val="Normal"/>
    <w:uiPriority w:val="99"/>
    <w:rsid w:val="001402D8"/>
    <w:pPr>
      <w:ind w:left="1440" w:hanging="360"/>
    </w:pPr>
  </w:style>
  <w:style w:type="paragraph" w:styleId="List5">
    <w:name w:val="List 5"/>
    <w:basedOn w:val="Normal"/>
    <w:uiPriority w:val="99"/>
    <w:rsid w:val="001402D8"/>
    <w:pPr>
      <w:ind w:left="1800" w:hanging="360"/>
    </w:pPr>
  </w:style>
  <w:style w:type="paragraph" w:styleId="ListBullet">
    <w:name w:val="List Bullet"/>
    <w:basedOn w:val="Normal"/>
    <w:autoRedefine/>
    <w:uiPriority w:val="99"/>
    <w:rsid w:val="001402D8"/>
    <w:pPr>
      <w:numPr>
        <w:numId w:val="1"/>
      </w:numPr>
    </w:pPr>
  </w:style>
  <w:style w:type="paragraph" w:styleId="ListBullet2">
    <w:name w:val="List Bullet 2"/>
    <w:basedOn w:val="Normal"/>
    <w:autoRedefine/>
    <w:uiPriority w:val="99"/>
    <w:rsid w:val="001402D8"/>
    <w:pPr>
      <w:numPr>
        <w:numId w:val="2"/>
      </w:numPr>
    </w:pPr>
  </w:style>
  <w:style w:type="paragraph" w:styleId="ListBullet3">
    <w:name w:val="List Bullet 3"/>
    <w:basedOn w:val="Normal"/>
    <w:autoRedefine/>
    <w:uiPriority w:val="99"/>
    <w:rsid w:val="001402D8"/>
    <w:pPr>
      <w:numPr>
        <w:numId w:val="3"/>
      </w:numPr>
    </w:pPr>
  </w:style>
  <w:style w:type="paragraph" w:styleId="ListBullet4">
    <w:name w:val="List Bullet 4"/>
    <w:basedOn w:val="Normal"/>
    <w:autoRedefine/>
    <w:uiPriority w:val="99"/>
    <w:rsid w:val="001402D8"/>
    <w:pPr>
      <w:numPr>
        <w:numId w:val="4"/>
      </w:numPr>
    </w:pPr>
  </w:style>
  <w:style w:type="paragraph" w:styleId="ListBullet5">
    <w:name w:val="List Bullet 5"/>
    <w:basedOn w:val="Normal"/>
    <w:autoRedefine/>
    <w:uiPriority w:val="99"/>
    <w:rsid w:val="001402D8"/>
    <w:pPr>
      <w:numPr>
        <w:numId w:val="5"/>
      </w:numPr>
    </w:pPr>
  </w:style>
  <w:style w:type="paragraph" w:styleId="ListContinue">
    <w:name w:val="List Continue"/>
    <w:basedOn w:val="Normal"/>
    <w:uiPriority w:val="99"/>
    <w:rsid w:val="001402D8"/>
    <w:pPr>
      <w:spacing w:after="120"/>
      <w:ind w:left="360"/>
    </w:pPr>
  </w:style>
  <w:style w:type="paragraph" w:styleId="ListContinue2">
    <w:name w:val="List Continue 2"/>
    <w:basedOn w:val="Normal"/>
    <w:uiPriority w:val="99"/>
    <w:rsid w:val="001402D8"/>
    <w:pPr>
      <w:spacing w:after="120"/>
      <w:ind w:left="720"/>
    </w:pPr>
  </w:style>
  <w:style w:type="paragraph" w:styleId="ListContinue3">
    <w:name w:val="List Continue 3"/>
    <w:basedOn w:val="Normal"/>
    <w:uiPriority w:val="99"/>
    <w:rsid w:val="001402D8"/>
    <w:pPr>
      <w:spacing w:after="120"/>
      <w:ind w:left="1080"/>
    </w:pPr>
  </w:style>
  <w:style w:type="paragraph" w:styleId="ListContinue4">
    <w:name w:val="List Continue 4"/>
    <w:basedOn w:val="Normal"/>
    <w:uiPriority w:val="99"/>
    <w:rsid w:val="001402D8"/>
    <w:pPr>
      <w:spacing w:after="120"/>
      <w:ind w:left="1440"/>
    </w:pPr>
  </w:style>
  <w:style w:type="paragraph" w:styleId="ListContinue5">
    <w:name w:val="List Continue 5"/>
    <w:basedOn w:val="Normal"/>
    <w:uiPriority w:val="99"/>
    <w:rsid w:val="001402D8"/>
    <w:pPr>
      <w:spacing w:after="120"/>
      <w:ind w:left="1800"/>
    </w:pPr>
  </w:style>
  <w:style w:type="paragraph" w:styleId="ListNumber">
    <w:name w:val="List Number"/>
    <w:basedOn w:val="Normal"/>
    <w:uiPriority w:val="99"/>
    <w:rsid w:val="001402D8"/>
    <w:pPr>
      <w:numPr>
        <w:numId w:val="6"/>
      </w:numPr>
    </w:pPr>
  </w:style>
  <w:style w:type="paragraph" w:styleId="ListNumber2">
    <w:name w:val="List Number 2"/>
    <w:basedOn w:val="Normal"/>
    <w:uiPriority w:val="99"/>
    <w:rsid w:val="001402D8"/>
    <w:pPr>
      <w:numPr>
        <w:numId w:val="7"/>
      </w:numPr>
    </w:pPr>
  </w:style>
  <w:style w:type="paragraph" w:styleId="ListNumber3">
    <w:name w:val="List Number 3"/>
    <w:basedOn w:val="Normal"/>
    <w:uiPriority w:val="99"/>
    <w:rsid w:val="001402D8"/>
    <w:pPr>
      <w:numPr>
        <w:numId w:val="8"/>
      </w:numPr>
    </w:pPr>
  </w:style>
  <w:style w:type="paragraph" w:styleId="ListNumber4">
    <w:name w:val="List Number 4"/>
    <w:basedOn w:val="Normal"/>
    <w:uiPriority w:val="99"/>
    <w:rsid w:val="001402D8"/>
    <w:pPr>
      <w:numPr>
        <w:numId w:val="9"/>
      </w:numPr>
    </w:pPr>
  </w:style>
  <w:style w:type="paragraph" w:styleId="ListNumber5">
    <w:name w:val="List Number 5"/>
    <w:basedOn w:val="Normal"/>
    <w:uiPriority w:val="99"/>
    <w:rsid w:val="001402D8"/>
    <w:pPr>
      <w:numPr>
        <w:numId w:val="10"/>
      </w:numPr>
    </w:pPr>
  </w:style>
  <w:style w:type="paragraph" w:styleId="MacroText">
    <w:name w:val="macro"/>
    <w:link w:val="MacroTextChar"/>
    <w:uiPriority w:val="99"/>
    <w:semiHidden/>
    <w:rsid w:val="001402D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A5CD6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uiPriority w:val="99"/>
    <w:rsid w:val="001402D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A5CD6"/>
    <w:rPr>
      <w:rFonts w:ascii="Cambria" w:eastAsia="Times New Roman" w:hAnsi="Cambria" w:cs="Times New Roman"/>
      <w:sz w:val="24"/>
      <w:szCs w:val="24"/>
      <w:shd w:val="pct20" w:color="auto" w:fill="auto"/>
      <w:lang w:val="en-US" w:eastAsia="en-US"/>
    </w:rPr>
  </w:style>
  <w:style w:type="paragraph" w:styleId="NormalWeb">
    <w:name w:val="Normal (Web)"/>
    <w:basedOn w:val="Normal"/>
    <w:uiPriority w:val="99"/>
    <w:rsid w:val="001402D8"/>
  </w:style>
  <w:style w:type="paragraph" w:styleId="NormalIndent">
    <w:name w:val="Normal Indent"/>
    <w:basedOn w:val="Normal"/>
    <w:uiPriority w:val="99"/>
    <w:rsid w:val="001402D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rsid w:val="001402D8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A5CD6"/>
    <w:rPr>
      <w:rFonts w:ascii="Times New Roman" w:hAnsi="Times New Roman" w:cs="Times New Roman"/>
      <w:sz w:val="24"/>
      <w:szCs w:val="24"/>
      <w:lang w:val="en-US" w:eastAsia="en-US"/>
    </w:rPr>
  </w:style>
  <w:style w:type="character" w:styleId="PageNumber">
    <w:name w:val="page number"/>
    <w:basedOn w:val="DefaultParagraphFont"/>
    <w:uiPriority w:val="99"/>
    <w:rsid w:val="001402D8"/>
  </w:style>
  <w:style w:type="paragraph" w:styleId="PlainText">
    <w:name w:val="Plain Text"/>
    <w:basedOn w:val="Normal"/>
    <w:link w:val="PlainTextChar"/>
    <w:uiPriority w:val="99"/>
    <w:rsid w:val="001402D8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A5CD6"/>
    <w:rPr>
      <w:rFonts w:ascii="Courier New" w:hAnsi="Courier New" w:cs="Courier New"/>
      <w:sz w:val="20"/>
      <w:szCs w:val="20"/>
      <w:lang w:val="en-US" w:eastAsia="en-US"/>
    </w:rPr>
  </w:style>
  <w:style w:type="paragraph" w:styleId="Salutation">
    <w:name w:val="Salutation"/>
    <w:basedOn w:val="Normal"/>
    <w:next w:val="Normal"/>
    <w:link w:val="SalutationChar"/>
    <w:uiPriority w:val="99"/>
    <w:rsid w:val="001402D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A5CD6"/>
    <w:rPr>
      <w:rFonts w:ascii="Times New Roman" w:hAnsi="Times New Roman" w:cs="Times New Roman"/>
      <w:sz w:val="24"/>
      <w:szCs w:val="24"/>
      <w:lang w:val="en-US" w:eastAsia="en-US"/>
    </w:rPr>
  </w:style>
  <w:style w:type="paragraph" w:styleId="Signature">
    <w:name w:val="Signature"/>
    <w:basedOn w:val="Normal"/>
    <w:link w:val="SignatureChar"/>
    <w:uiPriority w:val="99"/>
    <w:rsid w:val="001402D8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A5CD6"/>
    <w:rPr>
      <w:rFonts w:ascii="Times New Roman" w:hAnsi="Times New Roman" w:cs="Times New Roman"/>
      <w:sz w:val="24"/>
      <w:szCs w:val="24"/>
      <w:lang w:val="en-US" w:eastAsia="en-US"/>
    </w:rPr>
  </w:style>
  <w:style w:type="character" w:styleId="Strong">
    <w:name w:val="Strong"/>
    <w:basedOn w:val="DefaultParagraphFont"/>
    <w:uiPriority w:val="99"/>
    <w:qFormat/>
    <w:rsid w:val="001402D8"/>
    <w:rPr>
      <w:b/>
      <w:bCs/>
    </w:rPr>
  </w:style>
  <w:style w:type="paragraph" w:styleId="Subtitle">
    <w:name w:val="Subtitle"/>
    <w:basedOn w:val="Normal"/>
    <w:link w:val="SubtitleChar"/>
    <w:uiPriority w:val="99"/>
    <w:qFormat/>
    <w:rsid w:val="001402D8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uiPriority w:val="11"/>
    <w:rsid w:val="00EA5CD6"/>
    <w:rPr>
      <w:rFonts w:ascii="Cambria" w:eastAsia="Times New Roman" w:hAnsi="Cambria" w:cs="Times New Roman"/>
      <w:sz w:val="24"/>
      <w:szCs w:val="24"/>
      <w:lang w:val="en-US" w:eastAsia="en-US"/>
    </w:rPr>
  </w:style>
  <w:style w:type="paragraph" w:styleId="TableofAuthorities">
    <w:name w:val="table of authorities"/>
    <w:basedOn w:val="Normal"/>
    <w:next w:val="Normal"/>
    <w:uiPriority w:val="99"/>
    <w:semiHidden/>
    <w:rsid w:val="001402D8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rsid w:val="001402D8"/>
    <w:pPr>
      <w:ind w:left="480" w:hanging="480"/>
    </w:pPr>
  </w:style>
  <w:style w:type="paragraph" w:styleId="Title">
    <w:name w:val="Title"/>
    <w:basedOn w:val="Normal"/>
    <w:link w:val="TitleChar"/>
    <w:uiPriority w:val="99"/>
    <w:qFormat/>
    <w:rsid w:val="001402D8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EA5CD6"/>
    <w:rPr>
      <w:rFonts w:ascii="Cambria" w:eastAsia="Times New Roman" w:hAnsi="Cambria" w:cs="Times New Roman"/>
      <w:b/>
      <w:bCs/>
      <w:kern w:val="28"/>
      <w:sz w:val="32"/>
      <w:szCs w:val="32"/>
      <w:lang w:val="en-US" w:eastAsia="en-US"/>
    </w:rPr>
  </w:style>
  <w:style w:type="paragraph" w:styleId="TOAHeading">
    <w:name w:val="toa heading"/>
    <w:basedOn w:val="Normal"/>
    <w:next w:val="Normal"/>
    <w:uiPriority w:val="99"/>
    <w:semiHidden/>
    <w:rsid w:val="001402D8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uiPriority w:val="39"/>
    <w:rsid w:val="001402D8"/>
  </w:style>
  <w:style w:type="paragraph" w:styleId="TOC2">
    <w:name w:val="toc 2"/>
    <w:basedOn w:val="Normal"/>
    <w:next w:val="Normal"/>
    <w:autoRedefine/>
    <w:uiPriority w:val="39"/>
    <w:rsid w:val="001402D8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1402D8"/>
    <w:pPr>
      <w:ind w:left="480"/>
    </w:pPr>
  </w:style>
  <w:style w:type="paragraph" w:styleId="TOC4">
    <w:name w:val="toc 4"/>
    <w:basedOn w:val="Normal"/>
    <w:next w:val="Normal"/>
    <w:autoRedefine/>
    <w:uiPriority w:val="99"/>
    <w:semiHidden/>
    <w:rsid w:val="001402D8"/>
    <w:pPr>
      <w:ind w:left="720"/>
    </w:pPr>
  </w:style>
  <w:style w:type="paragraph" w:styleId="TOC5">
    <w:name w:val="toc 5"/>
    <w:basedOn w:val="Normal"/>
    <w:next w:val="Normal"/>
    <w:autoRedefine/>
    <w:uiPriority w:val="99"/>
    <w:semiHidden/>
    <w:rsid w:val="001402D8"/>
    <w:pPr>
      <w:ind w:left="960"/>
    </w:pPr>
  </w:style>
  <w:style w:type="paragraph" w:styleId="TOC6">
    <w:name w:val="toc 6"/>
    <w:basedOn w:val="Normal"/>
    <w:next w:val="Normal"/>
    <w:autoRedefine/>
    <w:uiPriority w:val="99"/>
    <w:semiHidden/>
    <w:rsid w:val="001402D8"/>
    <w:pPr>
      <w:ind w:left="1200"/>
    </w:pPr>
  </w:style>
  <w:style w:type="paragraph" w:styleId="TOC7">
    <w:name w:val="toc 7"/>
    <w:basedOn w:val="Normal"/>
    <w:next w:val="Normal"/>
    <w:autoRedefine/>
    <w:uiPriority w:val="99"/>
    <w:semiHidden/>
    <w:rsid w:val="001402D8"/>
    <w:pPr>
      <w:ind w:left="1440"/>
    </w:pPr>
  </w:style>
  <w:style w:type="paragraph" w:styleId="TOC8">
    <w:name w:val="toc 8"/>
    <w:basedOn w:val="Normal"/>
    <w:next w:val="Normal"/>
    <w:autoRedefine/>
    <w:uiPriority w:val="99"/>
    <w:semiHidden/>
    <w:rsid w:val="001402D8"/>
    <w:pPr>
      <w:ind w:left="1680"/>
    </w:pPr>
  </w:style>
  <w:style w:type="paragraph" w:styleId="TOC9">
    <w:name w:val="toc 9"/>
    <w:basedOn w:val="Normal"/>
    <w:next w:val="Normal"/>
    <w:autoRedefine/>
    <w:uiPriority w:val="99"/>
    <w:semiHidden/>
    <w:rsid w:val="001402D8"/>
    <w:pPr>
      <w:ind w:left="1920"/>
    </w:pPr>
  </w:style>
  <w:style w:type="paragraph" w:styleId="ListParagraph">
    <w:name w:val="List Paragraph"/>
    <w:basedOn w:val="Normal"/>
    <w:uiPriority w:val="34"/>
    <w:qFormat/>
    <w:rsid w:val="0076617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73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png"/><Relationship Id="rId117" Type="http://schemas.openxmlformats.org/officeDocument/2006/relationships/footer" Target="footer38.xml"/><Relationship Id="rId21" Type="http://schemas.openxmlformats.org/officeDocument/2006/relationships/footer" Target="footer4.xml"/><Relationship Id="rId42" Type="http://schemas.openxmlformats.org/officeDocument/2006/relationships/header" Target="header9.xml"/><Relationship Id="rId47" Type="http://schemas.openxmlformats.org/officeDocument/2006/relationships/header" Target="header11.xml"/><Relationship Id="rId63" Type="http://schemas.openxmlformats.org/officeDocument/2006/relationships/footer" Target="footer20.xml"/><Relationship Id="rId68" Type="http://schemas.openxmlformats.org/officeDocument/2006/relationships/header" Target="header17.xml"/><Relationship Id="rId84" Type="http://schemas.openxmlformats.org/officeDocument/2006/relationships/footer" Target="footer27.xml"/><Relationship Id="rId89" Type="http://schemas.openxmlformats.org/officeDocument/2006/relationships/header" Target="header23.xml"/><Relationship Id="rId112" Type="http://schemas.openxmlformats.org/officeDocument/2006/relationships/image" Target="media/image36.jpeg"/><Relationship Id="rId16" Type="http://schemas.openxmlformats.org/officeDocument/2006/relationships/footer" Target="footer2.xml"/><Relationship Id="rId107" Type="http://schemas.openxmlformats.org/officeDocument/2006/relationships/footer" Target="footer34.xml"/><Relationship Id="rId11" Type="http://schemas.openxmlformats.org/officeDocument/2006/relationships/header" Target="header1.xml"/><Relationship Id="rId32" Type="http://schemas.openxmlformats.org/officeDocument/2006/relationships/footer" Target="footer8.xml"/><Relationship Id="rId37" Type="http://schemas.openxmlformats.org/officeDocument/2006/relationships/image" Target="media/image7.png"/><Relationship Id="rId53" Type="http://schemas.openxmlformats.org/officeDocument/2006/relationships/header" Target="header14.xml"/><Relationship Id="rId58" Type="http://schemas.openxmlformats.org/officeDocument/2006/relationships/image" Target="media/image13.png"/><Relationship Id="rId74" Type="http://schemas.openxmlformats.org/officeDocument/2006/relationships/image" Target="media/image19.jpeg"/><Relationship Id="rId79" Type="http://schemas.openxmlformats.org/officeDocument/2006/relationships/footer" Target="footer25.xml"/><Relationship Id="rId102" Type="http://schemas.openxmlformats.org/officeDocument/2006/relationships/image" Target="media/image31.jpeg"/><Relationship Id="rId123" Type="http://schemas.openxmlformats.org/officeDocument/2006/relationships/footer" Target="footer41.xml"/><Relationship Id="rId5" Type="http://schemas.openxmlformats.org/officeDocument/2006/relationships/numbering" Target="numbering.xml"/><Relationship Id="rId61" Type="http://schemas.openxmlformats.org/officeDocument/2006/relationships/footer" Target="footer18.xml"/><Relationship Id="rId82" Type="http://schemas.openxmlformats.org/officeDocument/2006/relationships/header" Target="header21.xml"/><Relationship Id="rId90" Type="http://schemas.openxmlformats.org/officeDocument/2006/relationships/header" Target="header24.xml"/><Relationship Id="rId95" Type="http://schemas.openxmlformats.org/officeDocument/2006/relationships/image" Target="media/image25.jpeg"/><Relationship Id="rId19" Type="http://schemas.openxmlformats.org/officeDocument/2006/relationships/header" Target="header6.xml"/><Relationship Id="rId14" Type="http://schemas.openxmlformats.org/officeDocument/2006/relationships/header" Target="header3.xml"/><Relationship Id="rId22" Type="http://schemas.openxmlformats.org/officeDocument/2006/relationships/footer" Target="footer5.xml"/><Relationship Id="rId27" Type="http://schemas.openxmlformats.org/officeDocument/2006/relationships/image" Target="media/image6.png"/><Relationship Id="rId30" Type="http://schemas.openxmlformats.org/officeDocument/2006/relationships/footer" Target="footer6.xml"/><Relationship Id="rId35" Type="http://schemas.openxmlformats.org/officeDocument/2006/relationships/hyperlink" Target="https://www.trados.com/products/trados-studio/free-trial.html" TargetMode="External"/><Relationship Id="rId43" Type="http://schemas.openxmlformats.org/officeDocument/2006/relationships/header" Target="header10.xml"/><Relationship Id="rId48" Type="http://schemas.openxmlformats.org/officeDocument/2006/relationships/header" Target="header12.xml"/><Relationship Id="rId56" Type="http://schemas.openxmlformats.org/officeDocument/2006/relationships/footer" Target="footer17.xml"/><Relationship Id="rId64" Type="http://schemas.openxmlformats.org/officeDocument/2006/relationships/image" Target="media/image14.jpeg"/><Relationship Id="rId69" Type="http://schemas.openxmlformats.org/officeDocument/2006/relationships/header" Target="header18.xml"/><Relationship Id="rId77" Type="http://schemas.openxmlformats.org/officeDocument/2006/relationships/header" Target="header20.xml"/><Relationship Id="rId100" Type="http://schemas.openxmlformats.org/officeDocument/2006/relationships/oleObject" Target="embeddings/oleObject1.bin"/><Relationship Id="rId105" Type="http://schemas.openxmlformats.org/officeDocument/2006/relationships/header" Target="header26.xml"/><Relationship Id="rId113" Type="http://schemas.openxmlformats.org/officeDocument/2006/relationships/header" Target="header27.xml"/><Relationship Id="rId118" Type="http://schemas.openxmlformats.org/officeDocument/2006/relationships/image" Target="media/image37.jpeg"/><Relationship Id="rId8" Type="http://schemas.openxmlformats.org/officeDocument/2006/relationships/webSettings" Target="webSettings.xml"/><Relationship Id="rId51" Type="http://schemas.openxmlformats.org/officeDocument/2006/relationships/footer" Target="footer14.xml"/><Relationship Id="rId72" Type="http://schemas.openxmlformats.org/officeDocument/2006/relationships/footer" Target="footer23.xml"/><Relationship Id="rId80" Type="http://schemas.openxmlformats.org/officeDocument/2006/relationships/footer" Target="footer26.xml"/><Relationship Id="rId85" Type="http://schemas.openxmlformats.org/officeDocument/2006/relationships/footer" Target="footer28.xml"/><Relationship Id="rId93" Type="http://schemas.openxmlformats.org/officeDocument/2006/relationships/footer" Target="footer32.xml"/><Relationship Id="rId98" Type="http://schemas.openxmlformats.org/officeDocument/2006/relationships/image" Target="media/image28.jpeg"/><Relationship Id="rId121" Type="http://schemas.openxmlformats.org/officeDocument/2006/relationships/footer" Target="footer39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4.png"/><Relationship Id="rId33" Type="http://schemas.openxmlformats.org/officeDocument/2006/relationships/hyperlink" Target="https://www.promt.ru/translation_software/" TargetMode="External"/><Relationship Id="rId38" Type="http://schemas.openxmlformats.org/officeDocument/2006/relationships/image" Target="media/image8.png"/><Relationship Id="rId46" Type="http://schemas.openxmlformats.org/officeDocument/2006/relationships/footer" Target="footer11.xml"/><Relationship Id="rId59" Type="http://schemas.openxmlformats.org/officeDocument/2006/relationships/header" Target="header15.xml"/><Relationship Id="rId67" Type="http://schemas.openxmlformats.org/officeDocument/2006/relationships/image" Target="media/image17.jpeg"/><Relationship Id="rId103" Type="http://schemas.openxmlformats.org/officeDocument/2006/relationships/image" Target="media/image32.jpeg"/><Relationship Id="rId108" Type="http://schemas.openxmlformats.org/officeDocument/2006/relationships/footer" Target="footer35.xml"/><Relationship Id="rId116" Type="http://schemas.openxmlformats.org/officeDocument/2006/relationships/footer" Target="footer37.xml"/><Relationship Id="rId124" Type="http://schemas.openxmlformats.org/officeDocument/2006/relationships/fontTable" Target="fontTable.xml"/><Relationship Id="rId20" Type="http://schemas.openxmlformats.org/officeDocument/2006/relationships/footer" Target="footer3.xml"/><Relationship Id="rId41" Type="http://schemas.openxmlformats.org/officeDocument/2006/relationships/image" Target="media/image11.png"/><Relationship Id="rId54" Type="http://schemas.openxmlformats.org/officeDocument/2006/relationships/footer" Target="footer15.xml"/><Relationship Id="rId62" Type="http://schemas.openxmlformats.org/officeDocument/2006/relationships/footer" Target="footer19.xml"/><Relationship Id="rId70" Type="http://schemas.openxmlformats.org/officeDocument/2006/relationships/footer" Target="footer21.xml"/><Relationship Id="rId75" Type="http://schemas.openxmlformats.org/officeDocument/2006/relationships/image" Target="media/image20.jpeg"/><Relationship Id="rId83" Type="http://schemas.openxmlformats.org/officeDocument/2006/relationships/header" Target="header22.xml"/><Relationship Id="rId88" Type="http://schemas.openxmlformats.org/officeDocument/2006/relationships/image" Target="media/image23.png"/><Relationship Id="rId91" Type="http://schemas.openxmlformats.org/officeDocument/2006/relationships/footer" Target="footer30.xml"/><Relationship Id="rId96" Type="http://schemas.openxmlformats.org/officeDocument/2006/relationships/image" Target="media/image26.jpeg"/><Relationship Id="rId11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4.xml"/><Relationship Id="rId23" Type="http://schemas.openxmlformats.org/officeDocument/2006/relationships/image" Target="media/image2.png"/><Relationship Id="rId28" Type="http://schemas.openxmlformats.org/officeDocument/2006/relationships/header" Target="header7.xml"/><Relationship Id="rId36" Type="http://schemas.openxmlformats.org/officeDocument/2006/relationships/hyperlink" Target="http://download.promt.ru/p22/ru/registration/PROMT22_Trados_AddOn_PR22_0056.exe" TargetMode="External"/><Relationship Id="rId49" Type="http://schemas.openxmlformats.org/officeDocument/2006/relationships/footer" Target="footer12.xml"/><Relationship Id="rId57" Type="http://schemas.openxmlformats.org/officeDocument/2006/relationships/image" Target="media/image12.jpeg"/><Relationship Id="rId106" Type="http://schemas.openxmlformats.org/officeDocument/2006/relationships/footer" Target="footer33.xml"/><Relationship Id="rId114" Type="http://schemas.openxmlformats.org/officeDocument/2006/relationships/header" Target="header28.xml"/><Relationship Id="rId119" Type="http://schemas.openxmlformats.org/officeDocument/2006/relationships/header" Target="header29.xml"/><Relationship Id="rId10" Type="http://schemas.openxmlformats.org/officeDocument/2006/relationships/endnotes" Target="endnotes.xml"/><Relationship Id="rId31" Type="http://schemas.openxmlformats.org/officeDocument/2006/relationships/footer" Target="footer7.xml"/><Relationship Id="rId44" Type="http://schemas.openxmlformats.org/officeDocument/2006/relationships/footer" Target="footer9.xml"/><Relationship Id="rId52" Type="http://schemas.openxmlformats.org/officeDocument/2006/relationships/header" Target="header13.xml"/><Relationship Id="rId60" Type="http://schemas.openxmlformats.org/officeDocument/2006/relationships/header" Target="header16.xml"/><Relationship Id="rId65" Type="http://schemas.openxmlformats.org/officeDocument/2006/relationships/image" Target="media/image15.jpeg"/><Relationship Id="rId73" Type="http://schemas.openxmlformats.org/officeDocument/2006/relationships/image" Target="media/image18.jpeg"/><Relationship Id="rId78" Type="http://schemas.openxmlformats.org/officeDocument/2006/relationships/footer" Target="footer24.xml"/><Relationship Id="rId81" Type="http://schemas.openxmlformats.org/officeDocument/2006/relationships/image" Target="media/image21.jpeg"/><Relationship Id="rId86" Type="http://schemas.openxmlformats.org/officeDocument/2006/relationships/footer" Target="footer29.xml"/><Relationship Id="rId94" Type="http://schemas.openxmlformats.org/officeDocument/2006/relationships/image" Target="media/image24.jpeg"/><Relationship Id="rId99" Type="http://schemas.openxmlformats.org/officeDocument/2006/relationships/image" Target="media/image29.png"/><Relationship Id="rId101" Type="http://schemas.openxmlformats.org/officeDocument/2006/relationships/image" Target="media/image30.jpeg"/><Relationship Id="rId122" Type="http://schemas.openxmlformats.org/officeDocument/2006/relationships/footer" Target="footer40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9" Type="http://schemas.openxmlformats.org/officeDocument/2006/relationships/image" Target="media/image9.png"/><Relationship Id="rId109" Type="http://schemas.openxmlformats.org/officeDocument/2006/relationships/image" Target="media/image33.jpeg"/><Relationship Id="rId34" Type="http://schemas.openxmlformats.org/officeDocument/2006/relationships/hyperlink" Target="https://www.trados.com/" TargetMode="External"/><Relationship Id="rId50" Type="http://schemas.openxmlformats.org/officeDocument/2006/relationships/footer" Target="footer13.xml"/><Relationship Id="rId55" Type="http://schemas.openxmlformats.org/officeDocument/2006/relationships/footer" Target="footer16.xml"/><Relationship Id="rId76" Type="http://schemas.openxmlformats.org/officeDocument/2006/relationships/header" Target="header19.xml"/><Relationship Id="rId97" Type="http://schemas.openxmlformats.org/officeDocument/2006/relationships/image" Target="media/image27.jpeg"/><Relationship Id="rId104" Type="http://schemas.openxmlformats.org/officeDocument/2006/relationships/header" Target="header25.xml"/><Relationship Id="rId120" Type="http://schemas.openxmlformats.org/officeDocument/2006/relationships/header" Target="header30.xml"/><Relationship Id="rId125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footer" Target="footer22.xml"/><Relationship Id="rId92" Type="http://schemas.openxmlformats.org/officeDocument/2006/relationships/footer" Target="footer31.xml"/><Relationship Id="rId2" Type="http://schemas.openxmlformats.org/officeDocument/2006/relationships/customXml" Target="../customXml/item2.xml"/><Relationship Id="rId29" Type="http://schemas.openxmlformats.org/officeDocument/2006/relationships/header" Target="header8.xml"/><Relationship Id="rId24" Type="http://schemas.openxmlformats.org/officeDocument/2006/relationships/image" Target="media/image3.png"/><Relationship Id="rId40" Type="http://schemas.openxmlformats.org/officeDocument/2006/relationships/image" Target="media/image10.png"/><Relationship Id="rId45" Type="http://schemas.openxmlformats.org/officeDocument/2006/relationships/footer" Target="footer10.xml"/><Relationship Id="rId66" Type="http://schemas.openxmlformats.org/officeDocument/2006/relationships/image" Target="media/image16.png"/><Relationship Id="rId87" Type="http://schemas.openxmlformats.org/officeDocument/2006/relationships/image" Target="media/image22.jpeg"/><Relationship Id="rId110" Type="http://schemas.openxmlformats.org/officeDocument/2006/relationships/image" Target="media/image34.jpeg"/><Relationship Id="rId115" Type="http://schemas.openxmlformats.org/officeDocument/2006/relationships/footer" Target="footer3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BACC21E90F0D468E5FB3F307A632CB" ma:contentTypeVersion="0" ma:contentTypeDescription="Create a new document." ma:contentTypeScope="" ma:versionID="98a3c93c1da33170aedf6f853db88f4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6e0e3112098b4d1518554ee266199a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2B7760-6E73-4E1D-8FC8-8DD61AC0F5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47D032-F2CE-4379-8094-7658925FF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8EFB1EF-4A3E-4573-8E6C-BF17436F8B89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640E681E-4449-4231-9545-BCC14C97B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5639</Words>
  <Characters>32143</Characters>
  <Application>Microsoft Office Word</Application>
  <DocSecurity>0</DocSecurity>
  <Lines>267</Lines>
  <Paragraphs>75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PROMT 23.1 for Trados (PTS) User's guide</vt:lpstr>
      <vt:lpstr>PROMT 23.1 for Trados (PTS) User's guide</vt:lpstr>
    </vt:vector>
  </TitlesOfParts>
  <Company/>
  <LinksUpToDate>false</LinksUpToDate>
  <CharactersWithSpaces>37707</CharactersWithSpaces>
  <SharedDoc>false</SharedDoc>
  <HLinks>
    <vt:vector size="186" baseType="variant">
      <vt:variant>
        <vt:i4>23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ForSDL_5Fsettings2_5FTM_5F2_3019_5Ftopic23_5F175</vt:lpwstr>
      </vt:variant>
      <vt:variant>
        <vt:i4>65555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ForSDL_5Fsettings1_5FTM_5F2_3019_5Ftopic23_5F137</vt:lpwstr>
      </vt:variant>
      <vt:variant>
        <vt:i4>3473493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ForSDL_5Fcustomize_5F2_3019_5Ftopic23_5F124</vt:lpwstr>
      </vt:variant>
      <vt:variant>
        <vt:i4>3801202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ForSDL_5Fsettings2_5FTM_5Ftopic15_5F121</vt:lpwstr>
      </vt:variant>
      <vt:variant>
        <vt:i4>5570567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ForSDL_5Fcustomize_5Ftopic15_5F1_303</vt:lpwstr>
      </vt:variant>
      <vt:variant>
        <vt:i4>3801205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ForSDL_5Fsettings1_5FTM_5Ftopic15_5F61</vt:lpwstr>
      </vt:variant>
      <vt:variant>
        <vt:i4>1310778</vt:i4>
      </vt:variant>
      <vt:variant>
        <vt:i4>148</vt:i4>
      </vt:variant>
      <vt:variant>
        <vt:i4>0</vt:i4>
      </vt:variant>
      <vt:variant>
        <vt:i4>5</vt:i4>
      </vt:variant>
      <vt:variant>
        <vt:lpwstr/>
      </vt:variant>
      <vt:variant>
        <vt:lpwstr>_Toc95225347</vt:lpwstr>
      </vt:variant>
      <vt:variant>
        <vt:i4>1376314</vt:i4>
      </vt:variant>
      <vt:variant>
        <vt:i4>142</vt:i4>
      </vt:variant>
      <vt:variant>
        <vt:i4>0</vt:i4>
      </vt:variant>
      <vt:variant>
        <vt:i4>5</vt:i4>
      </vt:variant>
      <vt:variant>
        <vt:lpwstr/>
      </vt:variant>
      <vt:variant>
        <vt:lpwstr>_Toc95225346</vt:lpwstr>
      </vt:variant>
      <vt:variant>
        <vt:i4>1441850</vt:i4>
      </vt:variant>
      <vt:variant>
        <vt:i4>136</vt:i4>
      </vt:variant>
      <vt:variant>
        <vt:i4>0</vt:i4>
      </vt:variant>
      <vt:variant>
        <vt:i4>5</vt:i4>
      </vt:variant>
      <vt:variant>
        <vt:lpwstr/>
      </vt:variant>
      <vt:variant>
        <vt:lpwstr>_Toc95225345</vt:lpwstr>
      </vt:variant>
      <vt:variant>
        <vt:i4>1507386</vt:i4>
      </vt:variant>
      <vt:variant>
        <vt:i4>130</vt:i4>
      </vt:variant>
      <vt:variant>
        <vt:i4>0</vt:i4>
      </vt:variant>
      <vt:variant>
        <vt:i4>5</vt:i4>
      </vt:variant>
      <vt:variant>
        <vt:lpwstr/>
      </vt:variant>
      <vt:variant>
        <vt:lpwstr>_Toc95225344</vt:lpwstr>
      </vt:variant>
      <vt:variant>
        <vt:i4>1048634</vt:i4>
      </vt:variant>
      <vt:variant>
        <vt:i4>124</vt:i4>
      </vt:variant>
      <vt:variant>
        <vt:i4>0</vt:i4>
      </vt:variant>
      <vt:variant>
        <vt:i4>5</vt:i4>
      </vt:variant>
      <vt:variant>
        <vt:lpwstr/>
      </vt:variant>
      <vt:variant>
        <vt:lpwstr>_Toc95225343</vt:lpwstr>
      </vt:variant>
      <vt:variant>
        <vt:i4>1114170</vt:i4>
      </vt:variant>
      <vt:variant>
        <vt:i4>118</vt:i4>
      </vt:variant>
      <vt:variant>
        <vt:i4>0</vt:i4>
      </vt:variant>
      <vt:variant>
        <vt:i4>5</vt:i4>
      </vt:variant>
      <vt:variant>
        <vt:lpwstr/>
      </vt:variant>
      <vt:variant>
        <vt:lpwstr>_Toc95225342</vt:lpwstr>
      </vt:variant>
      <vt:variant>
        <vt:i4>1179706</vt:i4>
      </vt:variant>
      <vt:variant>
        <vt:i4>112</vt:i4>
      </vt:variant>
      <vt:variant>
        <vt:i4>0</vt:i4>
      </vt:variant>
      <vt:variant>
        <vt:i4>5</vt:i4>
      </vt:variant>
      <vt:variant>
        <vt:lpwstr/>
      </vt:variant>
      <vt:variant>
        <vt:lpwstr>_Toc95225341</vt:lpwstr>
      </vt:variant>
      <vt:variant>
        <vt:i4>1245242</vt:i4>
      </vt:variant>
      <vt:variant>
        <vt:i4>106</vt:i4>
      </vt:variant>
      <vt:variant>
        <vt:i4>0</vt:i4>
      </vt:variant>
      <vt:variant>
        <vt:i4>5</vt:i4>
      </vt:variant>
      <vt:variant>
        <vt:lpwstr/>
      </vt:variant>
      <vt:variant>
        <vt:lpwstr>_Toc95225340</vt:lpwstr>
      </vt:variant>
      <vt:variant>
        <vt:i4>1703997</vt:i4>
      </vt:variant>
      <vt:variant>
        <vt:i4>100</vt:i4>
      </vt:variant>
      <vt:variant>
        <vt:i4>0</vt:i4>
      </vt:variant>
      <vt:variant>
        <vt:i4>5</vt:i4>
      </vt:variant>
      <vt:variant>
        <vt:lpwstr/>
      </vt:variant>
      <vt:variant>
        <vt:lpwstr>_Toc95225339</vt:lpwstr>
      </vt:variant>
      <vt:variant>
        <vt:i4>1769533</vt:i4>
      </vt:variant>
      <vt:variant>
        <vt:i4>94</vt:i4>
      </vt:variant>
      <vt:variant>
        <vt:i4>0</vt:i4>
      </vt:variant>
      <vt:variant>
        <vt:i4>5</vt:i4>
      </vt:variant>
      <vt:variant>
        <vt:lpwstr/>
      </vt:variant>
      <vt:variant>
        <vt:lpwstr>_Toc95225338</vt:lpwstr>
      </vt:variant>
      <vt:variant>
        <vt:i4>1310781</vt:i4>
      </vt:variant>
      <vt:variant>
        <vt:i4>88</vt:i4>
      </vt:variant>
      <vt:variant>
        <vt:i4>0</vt:i4>
      </vt:variant>
      <vt:variant>
        <vt:i4>5</vt:i4>
      </vt:variant>
      <vt:variant>
        <vt:lpwstr/>
      </vt:variant>
      <vt:variant>
        <vt:lpwstr>_Toc95225337</vt:lpwstr>
      </vt:variant>
      <vt:variant>
        <vt:i4>1376317</vt:i4>
      </vt:variant>
      <vt:variant>
        <vt:i4>82</vt:i4>
      </vt:variant>
      <vt:variant>
        <vt:i4>0</vt:i4>
      </vt:variant>
      <vt:variant>
        <vt:i4>5</vt:i4>
      </vt:variant>
      <vt:variant>
        <vt:lpwstr/>
      </vt:variant>
      <vt:variant>
        <vt:lpwstr>_Toc95225336</vt:lpwstr>
      </vt:variant>
      <vt:variant>
        <vt:i4>1441853</vt:i4>
      </vt:variant>
      <vt:variant>
        <vt:i4>76</vt:i4>
      </vt:variant>
      <vt:variant>
        <vt:i4>0</vt:i4>
      </vt:variant>
      <vt:variant>
        <vt:i4>5</vt:i4>
      </vt:variant>
      <vt:variant>
        <vt:lpwstr/>
      </vt:variant>
      <vt:variant>
        <vt:lpwstr>_Toc95225335</vt:lpwstr>
      </vt:variant>
      <vt:variant>
        <vt:i4>1507389</vt:i4>
      </vt:variant>
      <vt:variant>
        <vt:i4>70</vt:i4>
      </vt:variant>
      <vt:variant>
        <vt:i4>0</vt:i4>
      </vt:variant>
      <vt:variant>
        <vt:i4>5</vt:i4>
      </vt:variant>
      <vt:variant>
        <vt:lpwstr/>
      </vt:variant>
      <vt:variant>
        <vt:lpwstr>_Toc95225334</vt:lpwstr>
      </vt:variant>
      <vt:variant>
        <vt:i4>1048637</vt:i4>
      </vt:variant>
      <vt:variant>
        <vt:i4>64</vt:i4>
      </vt:variant>
      <vt:variant>
        <vt:i4>0</vt:i4>
      </vt:variant>
      <vt:variant>
        <vt:i4>5</vt:i4>
      </vt:variant>
      <vt:variant>
        <vt:lpwstr/>
      </vt:variant>
      <vt:variant>
        <vt:lpwstr>_Toc95225333</vt:lpwstr>
      </vt:variant>
      <vt:variant>
        <vt:i4>1114173</vt:i4>
      </vt:variant>
      <vt:variant>
        <vt:i4>58</vt:i4>
      </vt:variant>
      <vt:variant>
        <vt:i4>0</vt:i4>
      </vt:variant>
      <vt:variant>
        <vt:i4>5</vt:i4>
      </vt:variant>
      <vt:variant>
        <vt:lpwstr/>
      </vt:variant>
      <vt:variant>
        <vt:lpwstr>_Toc95225332</vt:lpwstr>
      </vt:variant>
      <vt:variant>
        <vt:i4>1179709</vt:i4>
      </vt:variant>
      <vt:variant>
        <vt:i4>52</vt:i4>
      </vt:variant>
      <vt:variant>
        <vt:i4>0</vt:i4>
      </vt:variant>
      <vt:variant>
        <vt:i4>5</vt:i4>
      </vt:variant>
      <vt:variant>
        <vt:lpwstr/>
      </vt:variant>
      <vt:variant>
        <vt:lpwstr>_Toc95225331</vt:lpwstr>
      </vt:variant>
      <vt:variant>
        <vt:i4>1245245</vt:i4>
      </vt:variant>
      <vt:variant>
        <vt:i4>46</vt:i4>
      </vt:variant>
      <vt:variant>
        <vt:i4>0</vt:i4>
      </vt:variant>
      <vt:variant>
        <vt:i4>5</vt:i4>
      </vt:variant>
      <vt:variant>
        <vt:lpwstr/>
      </vt:variant>
      <vt:variant>
        <vt:lpwstr>_Toc95225330</vt:lpwstr>
      </vt:variant>
      <vt:variant>
        <vt:i4>1703996</vt:i4>
      </vt:variant>
      <vt:variant>
        <vt:i4>40</vt:i4>
      </vt:variant>
      <vt:variant>
        <vt:i4>0</vt:i4>
      </vt:variant>
      <vt:variant>
        <vt:i4>5</vt:i4>
      </vt:variant>
      <vt:variant>
        <vt:lpwstr/>
      </vt:variant>
      <vt:variant>
        <vt:lpwstr>_Toc95225329</vt:lpwstr>
      </vt:variant>
      <vt:variant>
        <vt:i4>1769532</vt:i4>
      </vt:variant>
      <vt:variant>
        <vt:i4>34</vt:i4>
      </vt:variant>
      <vt:variant>
        <vt:i4>0</vt:i4>
      </vt:variant>
      <vt:variant>
        <vt:i4>5</vt:i4>
      </vt:variant>
      <vt:variant>
        <vt:lpwstr/>
      </vt:variant>
      <vt:variant>
        <vt:lpwstr>_Toc95225328</vt:lpwstr>
      </vt:variant>
      <vt:variant>
        <vt:i4>1310780</vt:i4>
      </vt:variant>
      <vt:variant>
        <vt:i4>28</vt:i4>
      </vt:variant>
      <vt:variant>
        <vt:i4>0</vt:i4>
      </vt:variant>
      <vt:variant>
        <vt:i4>5</vt:i4>
      </vt:variant>
      <vt:variant>
        <vt:lpwstr/>
      </vt:variant>
      <vt:variant>
        <vt:lpwstr>_Toc95225327</vt:lpwstr>
      </vt:variant>
      <vt:variant>
        <vt:i4>1376316</vt:i4>
      </vt:variant>
      <vt:variant>
        <vt:i4>22</vt:i4>
      </vt:variant>
      <vt:variant>
        <vt:i4>0</vt:i4>
      </vt:variant>
      <vt:variant>
        <vt:i4>5</vt:i4>
      </vt:variant>
      <vt:variant>
        <vt:lpwstr/>
      </vt:variant>
      <vt:variant>
        <vt:lpwstr>_Toc95225326</vt:lpwstr>
      </vt:variant>
      <vt:variant>
        <vt:i4>1441852</vt:i4>
      </vt:variant>
      <vt:variant>
        <vt:i4>16</vt:i4>
      </vt:variant>
      <vt:variant>
        <vt:i4>0</vt:i4>
      </vt:variant>
      <vt:variant>
        <vt:i4>5</vt:i4>
      </vt:variant>
      <vt:variant>
        <vt:lpwstr/>
      </vt:variant>
      <vt:variant>
        <vt:lpwstr>_Toc95225325</vt:lpwstr>
      </vt:variant>
      <vt:variant>
        <vt:i4>1507388</vt:i4>
      </vt:variant>
      <vt:variant>
        <vt:i4>10</vt:i4>
      </vt:variant>
      <vt:variant>
        <vt:i4>0</vt:i4>
      </vt:variant>
      <vt:variant>
        <vt:i4>5</vt:i4>
      </vt:variant>
      <vt:variant>
        <vt:lpwstr/>
      </vt:variant>
      <vt:variant>
        <vt:lpwstr>_Toc95225324</vt:lpwstr>
      </vt:variant>
      <vt:variant>
        <vt:i4>1048636</vt:i4>
      </vt:variant>
      <vt:variant>
        <vt:i4>4</vt:i4>
      </vt:variant>
      <vt:variant>
        <vt:i4>0</vt:i4>
      </vt:variant>
      <vt:variant>
        <vt:i4>5</vt:i4>
      </vt:variant>
      <vt:variant>
        <vt:lpwstr/>
      </vt:variant>
      <vt:variant>
        <vt:lpwstr>_Toc95225323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PROMT 23.1 for Trados (PTS) User's guide</dc:title>
  <dc:creator>Tatiana</dc:creator>
  <cp:lastModifiedBy>mikhailo</cp:lastModifiedBy>
  <cp:revision>4</cp:revision>
  <dcterms:created xsi:type="dcterms:W3CDTF">2023-09-22T12:19:00Z</dcterms:created>
  <dcterms:modified xsi:type="dcterms:W3CDTF">2023-09-22T13:19:00Z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CambridgeDoc CDocsPublishRtf V0.5</vt:lpwstr>
  </property>
  <property fmtid="{D5CDD505-2E9C-101B-9397-08002B2CF9AE}" pid="3" name="ContentTypeId">
    <vt:lpwstr>0x01010080BACC21E90F0D468E5FB3F307A632CB</vt:lpwstr>
  </property>
</Properties>
</file>